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F6" w:rsidRDefault="00B61085" w:rsidP="00B61085">
      <w:pPr>
        <w:jc w:val="center"/>
      </w:pPr>
      <w:r>
        <w:rPr>
          <w:noProof/>
        </w:rPr>
        <w:drawing>
          <wp:inline distT="0" distB="0" distL="0" distR="0">
            <wp:extent cx="2231327" cy="854016"/>
            <wp:effectExtent l="19050" t="0" r="0" b="0"/>
            <wp:docPr id="1" name="Obrázek 0" descr="logo c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l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117" cy="85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EA" w:rsidRDefault="00FD26EA" w:rsidP="00B61085">
      <w:pPr>
        <w:jc w:val="center"/>
        <w:rPr>
          <w:b/>
          <w:sz w:val="52"/>
          <w:szCs w:val="52"/>
        </w:rPr>
      </w:pPr>
    </w:p>
    <w:p w:rsidR="00B61085" w:rsidRDefault="00B61085" w:rsidP="00B61085">
      <w:pPr>
        <w:jc w:val="center"/>
        <w:rPr>
          <w:b/>
          <w:sz w:val="52"/>
          <w:szCs w:val="52"/>
        </w:rPr>
      </w:pPr>
      <w:r w:rsidRPr="00B61085">
        <w:rPr>
          <w:b/>
          <w:sz w:val="52"/>
          <w:szCs w:val="52"/>
        </w:rPr>
        <w:t>BHDUO</w:t>
      </w:r>
    </w:p>
    <w:p w:rsidR="00B61085" w:rsidRDefault="00B61085" w:rsidP="00B61085">
      <w:pPr>
        <w:jc w:val="center"/>
        <w:rPr>
          <w:sz w:val="48"/>
          <w:szCs w:val="48"/>
        </w:rPr>
      </w:pPr>
      <w:r w:rsidRPr="00B61085">
        <w:rPr>
          <w:sz w:val="48"/>
          <w:szCs w:val="48"/>
        </w:rPr>
        <w:t>BLUETOOTH HEADSET A AUTONABÍJEČKA</w:t>
      </w:r>
    </w:p>
    <w:p w:rsidR="00B61085" w:rsidRDefault="00714933" w:rsidP="00714933">
      <w:pPr>
        <w:jc w:val="center"/>
      </w:pPr>
      <w:r>
        <w:rPr>
          <w:noProof/>
        </w:rPr>
        <w:drawing>
          <wp:inline distT="0" distB="0" distL="0" distR="0">
            <wp:extent cx="2343707" cy="3594357"/>
            <wp:effectExtent l="19050" t="0" r="0" b="0"/>
            <wp:docPr id="3" name="Obrázek 2" descr="FOTO 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OP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715" cy="35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33" w:rsidRDefault="00714933" w:rsidP="00714933">
      <w:pPr>
        <w:rPr>
          <w:b/>
        </w:rPr>
      </w:pPr>
      <w:r w:rsidRPr="00714933">
        <w:rPr>
          <w:b/>
        </w:rPr>
        <w:t>Popis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>
        <w:t>Multifunkční tlačítko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>
        <w:t>LED dioda 1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>
        <w:t>Mikrofon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>
        <w:t>Univerzální Bluetooth headset do ucha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 w:rsidRPr="00714933">
        <w:t xml:space="preserve">USB </w:t>
      </w:r>
      <w:r>
        <w:t>vstup</w:t>
      </w:r>
      <w:r w:rsidRPr="00714933">
        <w:t xml:space="preserve"> DC 5V/2</w:t>
      </w:r>
      <w:r>
        <w:t>,</w:t>
      </w:r>
      <w:r w:rsidRPr="00714933">
        <w:t>1A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>
        <w:t>Nabíjecí stanice</w:t>
      </w:r>
    </w:p>
    <w:p w:rsidR="00714933" w:rsidRDefault="00714933" w:rsidP="00714933">
      <w:pPr>
        <w:pStyle w:val="Odstavecseseznamem"/>
        <w:numPr>
          <w:ilvl w:val="0"/>
          <w:numId w:val="1"/>
        </w:numPr>
      </w:pPr>
      <w:r>
        <w:t>LED dioda 2</w:t>
      </w:r>
    </w:p>
    <w:p w:rsidR="00714933" w:rsidRDefault="0044247E" w:rsidP="00714933">
      <w:pPr>
        <w:pStyle w:val="Odstavecseseznamem"/>
        <w:numPr>
          <w:ilvl w:val="0"/>
          <w:numId w:val="1"/>
        </w:numPr>
      </w:pPr>
      <w:r>
        <w:t>Zástrčka autonabíječky</w:t>
      </w:r>
    </w:p>
    <w:p w:rsidR="00FD26EA" w:rsidRDefault="00FD26EA" w:rsidP="00814080">
      <w:pPr>
        <w:spacing w:after="120"/>
        <w:rPr>
          <w:b/>
        </w:rPr>
      </w:pPr>
    </w:p>
    <w:p w:rsidR="00FD26EA" w:rsidRDefault="00FD26EA" w:rsidP="00814080">
      <w:pPr>
        <w:spacing w:after="120"/>
        <w:rPr>
          <w:b/>
        </w:rPr>
      </w:pPr>
    </w:p>
    <w:p w:rsidR="00FD26EA" w:rsidRDefault="00FD26EA" w:rsidP="00814080">
      <w:pPr>
        <w:spacing w:after="120"/>
        <w:rPr>
          <w:b/>
        </w:rPr>
      </w:pPr>
    </w:p>
    <w:p w:rsidR="00814080" w:rsidRDefault="00814080" w:rsidP="00814080">
      <w:pPr>
        <w:spacing w:after="120"/>
        <w:rPr>
          <w:b/>
        </w:rPr>
      </w:pPr>
      <w:r w:rsidRPr="00645283">
        <w:rPr>
          <w:b/>
        </w:rPr>
        <w:lastRenderedPageBreak/>
        <w:t>UPOZORNĚNÍ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>Pokud používáte headset během řízení, dodržujte místní předpisy v oblasti, ve které se nacházíte.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>Nikdy nerozebírejte ani nijak neupravujte headset z jakéhokoliv důvodu. Mohlo by dojít k poškození headsetu nebo ke vzniku požáru. Přineste headset do autorizovaného servisu k opravení.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>Udržujte zařízení a veškeré příslušenství mimo dosah dětí a domácích mazlíčků. Malé části mohou při spolknutí způsobit udušení nebo vážné zranění.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 xml:space="preserve">Nevystavujte zařízení příliš nízkým ani příliš vysokým teplotám </w:t>
      </w:r>
      <w:r w:rsidRPr="00683074">
        <w:t>(Pod 0 ° C nebo nad 45 ° C)</w:t>
      </w:r>
      <w:r>
        <w:t>. Extrémní teploty mohou způsobit deformaci zařízení a snížit kapacitu baterie nebo životnost zařízení.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>Nedávejte zařízení do vlhkosti, kapaliny mohou způsobit vážné poškození. Neberte zařízení do mokrých rukou. Poškození zařízení vodou může zrušit platnost záruky výrobce.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>Nepřibližujte světlo zařízení k očím dětí a domácích mazlíčků.</w:t>
      </w:r>
    </w:p>
    <w:p w:rsidR="00814080" w:rsidRDefault="00814080" w:rsidP="00814080">
      <w:pPr>
        <w:pStyle w:val="Odstavecseseznamem"/>
        <w:numPr>
          <w:ilvl w:val="0"/>
          <w:numId w:val="2"/>
        </w:numPr>
      </w:pPr>
      <w:r>
        <w:t xml:space="preserve">Nepoužívejte zařízení při bouřce. </w:t>
      </w:r>
      <w:r w:rsidRPr="00F053D6">
        <w:t>Blesky mohou způsobit poruchu přístroje a zvýšit riziko úrazu elektrickým proudem.</w:t>
      </w:r>
    </w:p>
    <w:p w:rsidR="00F21E84" w:rsidRDefault="00F21E84" w:rsidP="00F21E84">
      <w:pPr>
        <w:spacing w:after="120"/>
        <w:rPr>
          <w:b/>
        </w:rPr>
      </w:pPr>
      <w:r>
        <w:rPr>
          <w:b/>
        </w:rPr>
        <w:t>Nabíjení headsetu</w:t>
      </w:r>
      <w:r w:rsidRPr="00E11A21">
        <w:rPr>
          <w:b/>
        </w:rPr>
        <w:t>:</w:t>
      </w:r>
    </w:p>
    <w:p w:rsidR="00F21E84" w:rsidRDefault="00F21E84" w:rsidP="00F21E84">
      <w:pPr>
        <w:pStyle w:val="Odstavecseseznamem"/>
        <w:numPr>
          <w:ilvl w:val="0"/>
          <w:numId w:val="3"/>
        </w:numPr>
      </w:pPr>
      <w:r w:rsidRPr="00A67106">
        <w:t>Před prvním použitím headsetu, nebo po dlouhodobém nepoužívání, plně nabijte baterii.</w:t>
      </w:r>
    </w:p>
    <w:p w:rsidR="00F21E84" w:rsidRDefault="00F21E84" w:rsidP="00F21E84">
      <w:pPr>
        <w:pStyle w:val="Odstavecseseznamem"/>
        <w:numPr>
          <w:ilvl w:val="0"/>
          <w:numId w:val="3"/>
        </w:numPr>
      </w:pPr>
      <w:r>
        <w:t>Headset bude vyžadovat přibližně 2 hodiny nabíjení.</w:t>
      </w:r>
    </w:p>
    <w:p w:rsidR="00F21E84" w:rsidRDefault="00F21E84" w:rsidP="00F21E84">
      <w:pPr>
        <w:pStyle w:val="Odstavecseseznamem"/>
        <w:numPr>
          <w:ilvl w:val="0"/>
          <w:numId w:val="3"/>
        </w:numPr>
      </w:pPr>
      <w:r>
        <w:t>LED dioda svítí během nabíjení červeně a po plném nabití se rozsvítí modře.</w:t>
      </w:r>
    </w:p>
    <w:p w:rsidR="00F21E84" w:rsidRDefault="00F21E84" w:rsidP="00F21E84">
      <w:pPr>
        <w:pStyle w:val="Odstavecseseznamem"/>
        <w:numPr>
          <w:ilvl w:val="0"/>
          <w:numId w:val="3"/>
        </w:numPr>
      </w:pPr>
      <w:r>
        <w:t>Headset se automaticky vypne, když je baterie vybitá. Nabíjejte headset včas, dle výše uvedených kroků abyste prodloužili životnost baterie (Indikace nabíjení se o několik minut zpozdí pokud headset nebyl dlouhodobě použit nebo je baterie úplně vybitá).</w:t>
      </w:r>
    </w:p>
    <w:p w:rsidR="00B1764D" w:rsidRPr="00B1764D" w:rsidRDefault="00B1764D" w:rsidP="00B1764D">
      <w:pPr>
        <w:spacing w:after="120"/>
        <w:rPr>
          <w:b/>
        </w:rPr>
      </w:pPr>
      <w:r w:rsidRPr="00B1764D">
        <w:rPr>
          <w:b/>
        </w:rPr>
        <w:t>Zapnutí headsetu</w:t>
      </w:r>
    </w:p>
    <w:p w:rsidR="00B1764D" w:rsidRDefault="00B1764D" w:rsidP="00ED79EA">
      <w:r w:rsidRPr="00352473">
        <w:t>V režimu OFF</w:t>
      </w:r>
      <w:r>
        <w:t xml:space="preserve"> (vypnuto), stiskněte a držte MFB </w:t>
      </w:r>
      <w:r w:rsidR="008F7083">
        <w:t>1 sekundu</w:t>
      </w:r>
      <w:r>
        <w:t xml:space="preserve">, LED dioda zabliká 3x modře a headset vydá zvukový signál. </w:t>
      </w:r>
    </w:p>
    <w:p w:rsidR="00B1764D" w:rsidRPr="00B1764D" w:rsidRDefault="00B1764D" w:rsidP="00B1764D">
      <w:pPr>
        <w:spacing w:after="120"/>
        <w:rPr>
          <w:b/>
        </w:rPr>
      </w:pPr>
      <w:r w:rsidRPr="00B1764D">
        <w:rPr>
          <w:b/>
        </w:rPr>
        <w:t>Vypnutí headsetu</w:t>
      </w:r>
    </w:p>
    <w:p w:rsidR="00B1764D" w:rsidRPr="00352473" w:rsidRDefault="00B1764D" w:rsidP="00ED79EA">
      <w:r w:rsidRPr="00352473">
        <w:t>V režimu O</w:t>
      </w:r>
      <w:r>
        <w:t xml:space="preserve">N (zapnuto), </w:t>
      </w:r>
      <w:r w:rsidR="008F7083">
        <w:t>stiskněte a držte MFB 5 sekund</w:t>
      </w:r>
      <w:r>
        <w:t>, LED dioda zabliká 3x červeně a headset vydá zvukový signál.  Poté headset přejde do režimu vypnuto.</w:t>
      </w:r>
    </w:p>
    <w:p w:rsidR="00102FF8" w:rsidRDefault="00102FF8" w:rsidP="00102FF8">
      <w:pPr>
        <w:spacing w:after="120"/>
        <w:rPr>
          <w:b/>
        </w:rPr>
      </w:pPr>
      <w:r>
        <w:rPr>
          <w:b/>
        </w:rPr>
        <w:t>Párování headsetu s telefonem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 w:rsidRPr="00BE0DC9">
        <w:t>Ujis</w:t>
      </w:r>
      <w:r>
        <w:t>těte se, že je headset vypnutý a vzdálenost mezi headsetem a vaším telefonem je do 1 metru pro aktivaci funkce Bluetooth na telefonu.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>
        <w:t>Stiskněte a držte MFB 4 sekundy, dokud LED dioda nezačne blikat střídavě, modře a červeně – režim párování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>
        <w:t>Vyhledejte Bluetooth zařízení (nahlédněte do uživatelské příručky k vašemu telefonu pro instrukce).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>
        <w:t>Vyberte headset „BHDUO“ ze seznamu nalezených zařízení.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>
        <w:t>Pokud je vyžadován párovací kód, vložte kód „0000“ (4 nuly).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>
        <w:t xml:space="preserve">Ujistěte se, že mezi headsetem a telefonem není žádná překážka a jsou v dostatečném dosahu, abyste mohli použít headset bez problémů. </w:t>
      </w:r>
    </w:p>
    <w:p w:rsidR="00FA14FF" w:rsidRDefault="00FA14FF" w:rsidP="00FA14FF">
      <w:pPr>
        <w:pStyle w:val="Odstavecseseznamem"/>
        <w:numPr>
          <w:ilvl w:val="0"/>
          <w:numId w:val="4"/>
        </w:numPr>
      </w:pPr>
      <w:r>
        <w:t>Pokud byl headset spárován s vaším telefonem, ale spojení bylo přerušeno, párování proběhne automaticky znovu po zapnutí v provozním dosahu.</w:t>
      </w:r>
    </w:p>
    <w:p w:rsidR="008F7083" w:rsidRPr="008F7083" w:rsidRDefault="008F7083" w:rsidP="00EF3B60">
      <w:pPr>
        <w:spacing w:after="120"/>
        <w:rPr>
          <w:b/>
        </w:rPr>
      </w:pPr>
      <w:r w:rsidRPr="008F7083">
        <w:rPr>
          <w:b/>
        </w:rPr>
        <w:lastRenderedPageBreak/>
        <w:t>Přijmutí hovoru</w:t>
      </w:r>
    </w:p>
    <w:p w:rsidR="008F7083" w:rsidRDefault="008F7083" w:rsidP="008F7083">
      <w:pPr>
        <w:pStyle w:val="Odstavecseseznamem"/>
      </w:pPr>
      <w:r w:rsidRPr="00391BEE">
        <w:t>Metoda 1: Krátce</w:t>
      </w:r>
      <w:r>
        <w:t xml:space="preserve"> stiskněte MFB na headsetu.</w:t>
      </w:r>
      <w:r>
        <w:br/>
        <w:t>Metoda 2: Přijměte hovor na vašem telefonu.</w:t>
      </w:r>
    </w:p>
    <w:p w:rsidR="00EF3B60" w:rsidRPr="00391BEE" w:rsidRDefault="00EF3B60" w:rsidP="008F7083">
      <w:pPr>
        <w:pStyle w:val="Odstavecseseznamem"/>
      </w:pPr>
      <w:r>
        <w:t>Metoda 3: Vyjměte headset ze stanice.</w:t>
      </w:r>
    </w:p>
    <w:p w:rsidR="00EF3B60" w:rsidRDefault="00EF3B60" w:rsidP="00EF3B60">
      <w:pPr>
        <w:spacing w:after="120"/>
        <w:rPr>
          <w:b/>
        </w:rPr>
      </w:pPr>
      <w:r>
        <w:rPr>
          <w:b/>
        </w:rPr>
        <w:t>Ukončení hovoru</w:t>
      </w:r>
    </w:p>
    <w:p w:rsidR="00EF3B60" w:rsidRDefault="00EF3B60" w:rsidP="00EF3B60">
      <w:pPr>
        <w:ind w:left="708"/>
      </w:pPr>
      <w:r w:rsidRPr="00391BEE">
        <w:t>Metoda 1: Krátce</w:t>
      </w:r>
      <w:r>
        <w:t xml:space="preserve"> stiskněte MFB na headsetu.</w:t>
      </w:r>
      <w:r>
        <w:br/>
        <w:t>Metoda 2: Ukončete hovor na vašem telefonu.</w:t>
      </w:r>
      <w:r w:rsidR="006D6B71">
        <w:br/>
      </w:r>
      <w:r>
        <w:t>Metoda 3: Vložte headset zpátky do stanice</w:t>
      </w:r>
    </w:p>
    <w:p w:rsidR="00941BEC" w:rsidRPr="00251A8A" w:rsidRDefault="00941BEC" w:rsidP="00941BEC">
      <w:pPr>
        <w:spacing w:after="120"/>
        <w:rPr>
          <w:b/>
        </w:rPr>
      </w:pPr>
      <w:r w:rsidRPr="00251A8A">
        <w:rPr>
          <w:b/>
        </w:rPr>
        <w:t>Odmítnutí hovoru</w:t>
      </w:r>
    </w:p>
    <w:p w:rsidR="00941BEC" w:rsidRDefault="00941BEC" w:rsidP="0044247E">
      <w:r>
        <w:t>Stiskněte a držte MFB 1 sekundu.</w:t>
      </w:r>
    </w:p>
    <w:p w:rsidR="00C674D1" w:rsidRPr="00E26010" w:rsidRDefault="00C674D1" w:rsidP="00C674D1">
      <w:pPr>
        <w:spacing w:after="120"/>
        <w:rPr>
          <w:b/>
        </w:rPr>
      </w:pPr>
      <w:r w:rsidRPr="00E26010">
        <w:rPr>
          <w:b/>
        </w:rPr>
        <w:t>Opakované vytáčení posledního čísla</w:t>
      </w:r>
    </w:p>
    <w:p w:rsidR="00C674D1" w:rsidRDefault="00C674D1" w:rsidP="0044247E">
      <w:r>
        <w:t>Stiskněte 2x MFB, chcete-li znovu vytočit poslední volané číslo.</w:t>
      </w:r>
    </w:p>
    <w:p w:rsidR="001F7A6D" w:rsidRDefault="001F7A6D" w:rsidP="001F7A6D">
      <w:pPr>
        <w:spacing w:after="120"/>
        <w:rPr>
          <w:b/>
        </w:rPr>
      </w:pPr>
      <w:r w:rsidRPr="009C66CB">
        <w:rPr>
          <w:b/>
        </w:rPr>
        <w:t>Odpojení</w:t>
      </w:r>
    </w:p>
    <w:p w:rsidR="001F7A6D" w:rsidRDefault="001F7A6D" w:rsidP="001F7A6D">
      <w:r w:rsidRPr="009C66CB">
        <w:t>K odpojení párovaného headsetu od vašeho telefonu</w:t>
      </w:r>
      <w:r>
        <w:t xml:space="preserve"> vypněte headset nebo přerušte spojení z Bluetooth menu vašeho telefonu. Pokud headset a telefon byly spárovány, nemusíte provést spojení, headset se automaticky spojí s telefonem (Nejdříve se ujistěte, že je na telefonu zapnuto Bluetooth a telefon s headsetem jsou v dostatečné vzdálenosti od sebe).</w:t>
      </w:r>
    </w:p>
    <w:p w:rsidR="00032EAB" w:rsidRPr="002A2346" w:rsidRDefault="00032EAB" w:rsidP="00032EAB">
      <w:pPr>
        <w:spacing w:after="120"/>
        <w:rPr>
          <w:b/>
        </w:rPr>
      </w:pPr>
      <w:r w:rsidRPr="002A2346">
        <w:rPr>
          <w:b/>
        </w:rPr>
        <w:t>Hlasové ovládání</w:t>
      </w:r>
    </w:p>
    <w:p w:rsidR="00032EAB" w:rsidRDefault="00032EAB" w:rsidP="0044247E">
      <w:r>
        <w:t>Stiskněte 2x MFB k aktivaci hlasového ovládání na vašem telefonu</w:t>
      </w:r>
    </w:p>
    <w:p w:rsidR="00032EAB" w:rsidRPr="008116B4" w:rsidRDefault="00032EAB" w:rsidP="00032EAB">
      <w:pPr>
        <w:spacing w:after="120"/>
        <w:rPr>
          <w:b/>
        </w:rPr>
      </w:pPr>
      <w:r w:rsidRPr="008116B4">
        <w:rPr>
          <w:b/>
        </w:rPr>
        <w:t xml:space="preserve">Funkce </w:t>
      </w:r>
      <w:proofErr w:type="spellStart"/>
      <w:r w:rsidRPr="008116B4">
        <w:rPr>
          <w:b/>
        </w:rPr>
        <w:t>Multi</w:t>
      </w:r>
      <w:proofErr w:type="spellEnd"/>
      <w:r w:rsidRPr="008116B4">
        <w:rPr>
          <w:b/>
        </w:rPr>
        <w:t>-point</w:t>
      </w:r>
    </w:p>
    <w:p w:rsidR="00032EAB" w:rsidRDefault="00032EAB" w:rsidP="00032EAB">
      <w:pPr>
        <w:pStyle w:val="Odstavecseseznamem"/>
        <w:numPr>
          <w:ilvl w:val="0"/>
          <w:numId w:val="5"/>
        </w:numPr>
      </w:pPr>
      <w:r>
        <w:t>Spojte Bluetooth headset s telefonem „A“ a poté deaktivujte funkci Bluetooth na smartphonu „A“.</w:t>
      </w:r>
    </w:p>
    <w:p w:rsidR="00032EAB" w:rsidRDefault="00032EAB" w:rsidP="00032EAB">
      <w:pPr>
        <w:pStyle w:val="Odstavecseseznamem"/>
        <w:numPr>
          <w:ilvl w:val="0"/>
          <w:numId w:val="5"/>
        </w:numPr>
      </w:pPr>
      <w:r>
        <w:t>Spojte Bluetooth headset s telefonem „B“.</w:t>
      </w:r>
    </w:p>
    <w:p w:rsidR="00032EAB" w:rsidRDefault="00032EAB" w:rsidP="00032EAB">
      <w:pPr>
        <w:pStyle w:val="Odstavecseseznamem"/>
        <w:numPr>
          <w:ilvl w:val="0"/>
          <w:numId w:val="5"/>
        </w:numPr>
      </w:pPr>
      <w:r>
        <w:t>Opět aktivujte funkci Bluetooth na telefonu „A“, headset se automaticky připojí k telefonu „A“. Nyní je headset připojen k telefonu „A“ a „B“.</w:t>
      </w:r>
    </w:p>
    <w:p w:rsidR="00BA7A64" w:rsidRPr="00BA7A64" w:rsidRDefault="00BA7A64" w:rsidP="006D6B71">
      <w:pPr>
        <w:spacing w:after="120"/>
        <w:rPr>
          <w:b/>
        </w:rPr>
      </w:pPr>
      <w:r w:rsidRPr="00BA7A64">
        <w:rPr>
          <w:b/>
        </w:rPr>
        <w:t>Upozornění před ztrátou</w:t>
      </w:r>
    </w:p>
    <w:p w:rsidR="00BA7A64" w:rsidRDefault="00BA7A64" w:rsidP="00BA7A64">
      <w:r>
        <w:t>Je-li headset vzdálen</w:t>
      </w:r>
      <w:r w:rsidRPr="00BA7A64">
        <w:t xml:space="preserve"> více než 10 metrů od mobilního tel</w:t>
      </w:r>
      <w:r>
        <w:t xml:space="preserve">efonu nebo je </w:t>
      </w:r>
      <w:r w:rsidR="0044247E">
        <w:t>neobvykle</w:t>
      </w:r>
      <w:r>
        <w:t xml:space="preserve"> odpojen</w:t>
      </w:r>
      <w:r w:rsidRPr="00BA7A64">
        <w:t xml:space="preserve">, indikátor bliká </w:t>
      </w:r>
      <w:r w:rsidR="0044247E">
        <w:t xml:space="preserve">fialově </w:t>
      </w:r>
      <w:r w:rsidRPr="00BA7A64">
        <w:t xml:space="preserve">třikrát každých 5 sekund. Kromě toho indikátor bliká </w:t>
      </w:r>
      <w:r w:rsidR="0044247E">
        <w:t xml:space="preserve">modře </w:t>
      </w:r>
      <w:r w:rsidRPr="00BA7A64">
        <w:t xml:space="preserve">jednou za 15 sekund, </w:t>
      </w:r>
      <w:r w:rsidR="002161DC">
        <w:t>a vydává zvuk</w:t>
      </w:r>
      <w:r w:rsidRPr="00BA7A64">
        <w:t xml:space="preserve"> </w:t>
      </w:r>
      <w:r w:rsidR="002161DC">
        <w:t>„</w:t>
      </w:r>
      <w:proofErr w:type="spellStart"/>
      <w:r w:rsidR="002161DC">
        <w:t>Du-</w:t>
      </w:r>
      <w:r w:rsidRPr="00BA7A64">
        <w:t>Du</w:t>
      </w:r>
      <w:proofErr w:type="spellEnd"/>
      <w:r w:rsidR="002161DC">
        <w:t>“</w:t>
      </w:r>
      <w:r w:rsidRPr="00BA7A64">
        <w:t>.</w:t>
      </w:r>
    </w:p>
    <w:p w:rsidR="003516C6" w:rsidRPr="00BA7A64" w:rsidRDefault="003516C6" w:rsidP="006D6B71">
      <w:pPr>
        <w:spacing w:after="120"/>
        <w:rPr>
          <w:b/>
        </w:rPr>
      </w:pPr>
      <w:r>
        <w:rPr>
          <w:b/>
        </w:rPr>
        <w:t>Automatické obnovení spojení</w:t>
      </w:r>
    </w:p>
    <w:p w:rsidR="00032EAB" w:rsidRDefault="003516C6" w:rsidP="003516C6">
      <w:r>
        <w:t>Je-li headset ve stavu spánku, vyjměte headset ze stanice, headset se automaticky zapne a obnoví spojení s telefonem.</w:t>
      </w:r>
    </w:p>
    <w:p w:rsidR="00E01435" w:rsidRDefault="00E01435" w:rsidP="006D6B71">
      <w:pPr>
        <w:spacing w:after="120"/>
        <w:rPr>
          <w:b/>
        </w:rPr>
      </w:pPr>
      <w:r>
        <w:rPr>
          <w:b/>
        </w:rPr>
        <w:t>Přesměrování hovoru</w:t>
      </w:r>
    </w:p>
    <w:p w:rsidR="00B63012" w:rsidRDefault="00C40310" w:rsidP="00E01435">
      <w:r>
        <w:t>Během hovoru stiskněte a přidržte MFB 1 sec až uslyšíte dlouhý zvuk.</w:t>
      </w:r>
    </w:p>
    <w:p w:rsidR="00C40310" w:rsidRPr="00922CEA" w:rsidRDefault="00C40310" w:rsidP="00E01435"/>
    <w:p w:rsidR="00FD26EA" w:rsidRDefault="00FD26EA" w:rsidP="00B63012">
      <w:pPr>
        <w:spacing w:after="120"/>
        <w:rPr>
          <w:b/>
        </w:rPr>
      </w:pPr>
    </w:p>
    <w:p w:rsidR="00B63012" w:rsidRPr="003D76EE" w:rsidRDefault="00B63012" w:rsidP="00B63012">
      <w:pPr>
        <w:spacing w:after="120"/>
        <w:rPr>
          <w:b/>
        </w:rPr>
      </w:pPr>
      <w:r w:rsidRPr="003D76EE">
        <w:rPr>
          <w:b/>
        </w:rPr>
        <w:lastRenderedPageBreak/>
        <w:t>Údržba</w:t>
      </w:r>
    </w:p>
    <w:p w:rsidR="00B63012" w:rsidRDefault="00B63012" w:rsidP="00B63012">
      <w:pPr>
        <w:pStyle w:val="Odstavecseseznamem"/>
        <w:numPr>
          <w:ilvl w:val="0"/>
          <w:numId w:val="6"/>
        </w:numPr>
      </w:pPr>
      <w:r w:rsidRPr="006619ED">
        <w:t>Nepoužívejte abrazivní čisticí rozpouštědla k</w:t>
      </w:r>
      <w:r>
        <w:t> </w:t>
      </w:r>
      <w:r w:rsidRPr="006619ED">
        <w:t>čištěn</w:t>
      </w:r>
      <w:r>
        <w:t>í headsetu.</w:t>
      </w:r>
    </w:p>
    <w:p w:rsidR="00B63012" w:rsidRDefault="00B63012" w:rsidP="00B63012">
      <w:pPr>
        <w:pStyle w:val="Odstavecseseznamem"/>
        <w:numPr>
          <w:ilvl w:val="0"/>
          <w:numId w:val="6"/>
        </w:numPr>
      </w:pPr>
      <w:r w:rsidRPr="006619ED">
        <w:t xml:space="preserve">Nedovolte, aby </w:t>
      </w:r>
      <w:r>
        <w:t>byl headset v kontaktu s ostrými předměty</w:t>
      </w:r>
      <w:r w:rsidRPr="006619ED">
        <w:t>, protože to způsobí poškrábání a poškození</w:t>
      </w:r>
      <w:r>
        <w:t xml:space="preserve"> headsetu.</w:t>
      </w:r>
    </w:p>
    <w:p w:rsidR="00F74839" w:rsidRDefault="00B63012" w:rsidP="0044247E">
      <w:pPr>
        <w:pStyle w:val="Odstavecseseznamem"/>
        <w:numPr>
          <w:ilvl w:val="0"/>
          <w:numId w:val="6"/>
        </w:numPr>
      </w:pPr>
      <w:r>
        <w:t>Udržujte headset mimo dosah vysokých teplot, vlhkosti a prachu.</w:t>
      </w:r>
    </w:p>
    <w:p w:rsidR="00F74839" w:rsidRDefault="00F74839" w:rsidP="00F74839">
      <w:pPr>
        <w:spacing w:after="120"/>
        <w:rPr>
          <w:b/>
        </w:rPr>
      </w:pPr>
      <w:r>
        <w:rPr>
          <w:b/>
        </w:rPr>
        <w:t>UPOZORNĚNÍ</w:t>
      </w:r>
    </w:p>
    <w:p w:rsidR="00F74839" w:rsidRDefault="00F74839" w:rsidP="00F74839">
      <w:pPr>
        <w:spacing w:after="120"/>
      </w:pPr>
      <w:r w:rsidRPr="00F74839">
        <w:t xml:space="preserve">Zasuňte zástrčku </w:t>
      </w:r>
      <w:r w:rsidR="00C53546">
        <w:t>autonabíječky</w:t>
      </w:r>
      <w:r>
        <w:t xml:space="preserve"> do zásuvky</w:t>
      </w:r>
      <w:r w:rsidRPr="00F74839">
        <w:t xml:space="preserve"> </w:t>
      </w:r>
      <w:r>
        <w:t>12-24 V</w:t>
      </w:r>
      <w:r w:rsidRPr="00F74839">
        <w:t xml:space="preserve"> (</w:t>
      </w:r>
      <w:r>
        <w:t xml:space="preserve">DC) </w:t>
      </w:r>
      <w:r w:rsidR="00C53546">
        <w:t xml:space="preserve">ve vašem automobilu a </w:t>
      </w:r>
      <w:r w:rsidR="0044247E">
        <w:t xml:space="preserve">originální </w:t>
      </w:r>
      <w:r w:rsidR="00C53546">
        <w:t>USB kabel</w:t>
      </w:r>
      <w:r w:rsidR="00827E27">
        <w:t>,</w:t>
      </w:r>
      <w:r w:rsidR="00C53546">
        <w:t xml:space="preserve"> </w:t>
      </w:r>
      <w:r w:rsidR="0044247E">
        <w:t>přiložený k vašemu zařízení</w:t>
      </w:r>
      <w:r w:rsidR="00827E27">
        <w:t>,</w:t>
      </w:r>
      <w:r w:rsidR="0044247E">
        <w:t xml:space="preserve"> </w:t>
      </w:r>
      <w:r w:rsidR="00C53546">
        <w:t xml:space="preserve">připojte k telefonu. </w:t>
      </w:r>
      <w:r w:rsidR="00827E27">
        <w:br/>
      </w:r>
      <w:r w:rsidR="00C53546">
        <w:t xml:space="preserve">Stav nabíjení je možné sledovat na vašem telefonu. </w:t>
      </w:r>
      <w:r w:rsidR="00827E27">
        <w:br/>
      </w:r>
      <w:r w:rsidR="00C53546">
        <w:t>Použití autonabíječky je velice jednoduché a bezpečné díky jejímu inteligentnímu nabíjecímu systému</w:t>
      </w:r>
      <w:r w:rsidR="004F36AE">
        <w:t xml:space="preserve">, který zastaví automaticky nabíjení, když je baterie plně nabitá. </w:t>
      </w:r>
      <w:r w:rsidR="00827E27">
        <w:br/>
      </w:r>
      <w:r w:rsidR="004F36AE">
        <w:t xml:space="preserve">Autonabíječka může být použita v automobilech </w:t>
      </w:r>
      <w:r w:rsidR="00827E27">
        <w:t xml:space="preserve">s napětím </w:t>
      </w:r>
      <w:r w:rsidR="004F36AE">
        <w:t>12 nebo 24 V (DC).</w:t>
      </w:r>
    </w:p>
    <w:p w:rsidR="00BB512E" w:rsidRDefault="00827E27" w:rsidP="00F74839">
      <w:pPr>
        <w:spacing w:after="120"/>
      </w:pPr>
      <w:r w:rsidRPr="00827E27">
        <w:rPr>
          <w:b/>
        </w:rPr>
        <w:t>Specifikace nabíječky</w:t>
      </w:r>
      <w:r w:rsidR="00BB512E" w:rsidRPr="00827E27">
        <w:rPr>
          <w:b/>
        </w:rPr>
        <w:t xml:space="preserve">: </w:t>
      </w:r>
      <w:r w:rsidR="00BB512E">
        <w:t>VSTUP: DC 12-24V / VÝSTUP</w:t>
      </w:r>
      <w:r w:rsidR="00BB512E" w:rsidRPr="00BB512E">
        <w:t>: DC 5V 2</w:t>
      </w:r>
      <w:r w:rsidR="00BB512E">
        <w:t>,</w:t>
      </w:r>
      <w:r w:rsidR="00BB512E" w:rsidRPr="00BB512E">
        <w:t>1A</w:t>
      </w:r>
    </w:p>
    <w:p w:rsidR="00714933" w:rsidRDefault="001E7542" w:rsidP="006D6B71">
      <w:pPr>
        <w:spacing w:after="120"/>
        <w:rPr>
          <w:b/>
        </w:rPr>
      </w:pPr>
      <w:r w:rsidRPr="001E7542">
        <w:rPr>
          <w:b/>
        </w:rPr>
        <w:t>Specifikace</w:t>
      </w:r>
      <w:r w:rsidR="00827E27">
        <w:rPr>
          <w:b/>
        </w:rPr>
        <w:t xml:space="preserve"> headsetu</w:t>
      </w:r>
    </w:p>
    <w:p w:rsidR="001E7542" w:rsidRPr="001E7542" w:rsidRDefault="001E7542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Podporované profily</w:t>
      </w:r>
      <w:r w:rsidRPr="001E7542">
        <w:rPr>
          <w:rFonts w:asciiTheme="minorHAnsi" w:hAnsiTheme="minorHAnsi"/>
          <w:sz w:val="22"/>
          <w:szCs w:val="22"/>
        </w:rPr>
        <w:t xml:space="preserve">: Bluetooth® V4.0 </w:t>
      </w:r>
    </w:p>
    <w:p w:rsidR="001E7542" w:rsidRPr="001E7542" w:rsidRDefault="001E7542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Provozní dosah: až 10 metrů</w:t>
      </w:r>
      <w:r w:rsidRPr="001E7542">
        <w:rPr>
          <w:rFonts w:asciiTheme="minorHAnsi" w:hAnsiTheme="minorHAnsi"/>
          <w:sz w:val="22"/>
          <w:szCs w:val="22"/>
        </w:rPr>
        <w:t xml:space="preserve"> </w:t>
      </w:r>
    </w:p>
    <w:p w:rsidR="001E7542" w:rsidRPr="001E7542" w:rsidRDefault="001E7542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Frekvenční pásmo</w:t>
      </w:r>
      <w:r w:rsidRPr="001E7542">
        <w:rPr>
          <w:rFonts w:asciiTheme="minorHAnsi" w:hAnsiTheme="minorHAnsi"/>
          <w:sz w:val="22"/>
          <w:szCs w:val="22"/>
        </w:rPr>
        <w:t>: 2</w:t>
      </w:r>
      <w:r>
        <w:rPr>
          <w:rFonts w:asciiTheme="minorHAnsi" w:hAnsiTheme="minorHAnsi"/>
          <w:sz w:val="22"/>
          <w:szCs w:val="22"/>
        </w:rPr>
        <w:t>,</w:t>
      </w:r>
      <w:r w:rsidRPr="001E7542">
        <w:rPr>
          <w:rFonts w:asciiTheme="minorHAnsi" w:hAnsiTheme="minorHAnsi"/>
          <w:sz w:val="22"/>
          <w:szCs w:val="22"/>
        </w:rPr>
        <w:t>402-2</w:t>
      </w:r>
      <w:r>
        <w:rPr>
          <w:rFonts w:asciiTheme="minorHAnsi" w:hAnsiTheme="minorHAnsi"/>
          <w:sz w:val="22"/>
          <w:szCs w:val="22"/>
        </w:rPr>
        <w:t>,</w:t>
      </w:r>
      <w:r w:rsidRPr="001E7542">
        <w:rPr>
          <w:rFonts w:asciiTheme="minorHAnsi" w:hAnsiTheme="minorHAnsi"/>
          <w:sz w:val="22"/>
          <w:szCs w:val="22"/>
        </w:rPr>
        <w:t xml:space="preserve">480GHz </w:t>
      </w:r>
    </w:p>
    <w:p w:rsidR="001E7542" w:rsidRPr="001E7542" w:rsidRDefault="00C1192B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Maximální výkon</w:t>
      </w:r>
      <w:r w:rsidR="001E7542" w:rsidRPr="001E7542">
        <w:rPr>
          <w:rFonts w:asciiTheme="minorHAnsi" w:hAnsiTheme="minorHAnsi"/>
          <w:sz w:val="22"/>
          <w:szCs w:val="22"/>
        </w:rPr>
        <w:t>: 2</w:t>
      </w:r>
      <w:r w:rsidR="004D1763">
        <w:rPr>
          <w:rFonts w:asciiTheme="minorHAnsi" w:hAnsiTheme="minorHAnsi"/>
          <w:sz w:val="22"/>
          <w:szCs w:val="22"/>
        </w:rPr>
        <w:t>,</w:t>
      </w:r>
      <w:r w:rsidR="001E7542" w:rsidRPr="001E7542">
        <w:rPr>
          <w:rFonts w:asciiTheme="minorHAnsi" w:hAnsiTheme="minorHAnsi"/>
          <w:sz w:val="22"/>
          <w:szCs w:val="22"/>
        </w:rPr>
        <w:t xml:space="preserve">5 </w:t>
      </w:r>
      <w:proofErr w:type="spellStart"/>
      <w:r w:rsidR="001E7542" w:rsidRPr="001E7542">
        <w:rPr>
          <w:rFonts w:asciiTheme="minorHAnsi" w:hAnsiTheme="minorHAnsi"/>
          <w:sz w:val="22"/>
          <w:szCs w:val="22"/>
        </w:rPr>
        <w:t>mW</w:t>
      </w:r>
      <w:proofErr w:type="spellEnd"/>
      <w:r w:rsidR="001E7542" w:rsidRPr="001E7542">
        <w:rPr>
          <w:rFonts w:asciiTheme="minorHAnsi" w:hAnsiTheme="minorHAnsi"/>
          <w:sz w:val="22"/>
          <w:szCs w:val="22"/>
        </w:rPr>
        <w:t xml:space="preserve"> </w:t>
      </w:r>
    </w:p>
    <w:p w:rsidR="001E7542" w:rsidRPr="001E7542" w:rsidRDefault="001E7542" w:rsidP="001E7542">
      <w:pPr>
        <w:pStyle w:val="Pa2"/>
        <w:rPr>
          <w:rFonts w:asciiTheme="minorHAnsi" w:hAnsiTheme="minorHAnsi"/>
          <w:sz w:val="22"/>
          <w:szCs w:val="22"/>
        </w:rPr>
      </w:pPr>
      <w:r w:rsidRPr="001E7542">
        <w:rPr>
          <w:rFonts w:asciiTheme="minorHAnsi" w:hAnsiTheme="minorHAnsi"/>
          <w:sz w:val="22"/>
          <w:szCs w:val="22"/>
        </w:rPr>
        <w:t>B</w:t>
      </w:r>
      <w:r w:rsidR="004D1763">
        <w:rPr>
          <w:rFonts w:asciiTheme="minorHAnsi" w:hAnsiTheme="minorHAnsi"/>
          <w:sz w:val="22"/>
          <w:szCs w:val="22"/>
        </w:rPr>
        <w:t>aterie</w:t>
      </w:r>
      <w:r w:rsidRPr="001E7542">
        <w:rPr>
          <w:rFonts w:asciiTheme="minorHAnsi" w:hAnsiTheme="minorHAnsi"/>
          <w:sz w:val="22"/>
          <w:szCs w:val="22"/>
        </w:rPr>
        <w:t xml:space="preserve">: 30 </w:t>
      </w:r>
      <w:proofErr w:type="spellStart"/>
      <w:r w:rsidRPr="001E7542">
        <w:rPr>
          <w:rFonts w:asciiTheme="minorHAnsi" w:hAnsiTheme="minorHAnsi"/>
          <w:sz w:val="22"/>
          <w:szCs w:val="22"/>
        </w:rPr>
        <w:t>mAh</w:t>
      </w:r>
      <w:proofErr w:type="spellEnd"/>
    </w:p>
    <w:p w:rsidR="001E7542" w:rsidRPr="001E7542" w:rsidRDefault="004D1763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Vstup</w:t>
      </w:r>
      <w:r w:rsidR="001E7542" w:rsidRPr="001E7542">
        <w:rPr>
          <w:rFonts w:asciiTheme="minorHAnsi" w:hAnsiTheme="minorHAnsi"/>
          <w:sz w:val="22"/>
          <w:szCs w:val="22"/>
        </w:rPr>
        <w:t>: DC 12/24V</w:t>
      </w:r>
    </w:p>
    <w:p w:rsidR="002F0D6C" w:rsidRDefault="004D1763" w:rsidP="002F0D6C">
      <w:pPr>
        <w:spacing w:after="0"/>
      </w:pPr>
      <w:r>
        <w:t>Výstup</w:t>
      </w:r>
      <w:r w:rsidR="006D6B71">
        <w:t>: DC 5V/2</w:t>
      </w:r>
      <w:r w:rsidR="002F0D6C">
        <w:t>,</w:t>
      </w:r>
      <w:r w:rsidR="001E7542" w:rsidRPr="001E7542">
        <w:t>1A</w:t>
      </w:r>
    </w:p>
    <w:p w:rsidR="001E7542" w:rsidRPr="001E7542" w:rsidRDefault="004D1763" w:rsidP="002F0D6C">
      <w:pPr>
        <w:spacing w:after="0"/>
      </w:pPr>
      <w:r>
        <w:t>Nabíjecí napětí</w:t>
      </w:r>
      <w:r w:rsidR="001E7542" w:rsidRPr="001E7542">
        <w:t>: 5V</w:t>
      </w:r>
    </w:p>
    <w:p w:rsidR="001E7542" w:rsidRPr="001E7542" w:rsidRDefault="004D1763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Doba nabíjení: okolo 2 hodin</w:t>
      </w:r>
    </w:p>
    <w:p w:rsidR="001E7542" w:rsidRPr="001E7542" w:rsidRDefault="004D1763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Doba hovorů: až 2 hodiny</w:t>
      </w:r>
    </w:p>
    <w:p w:rsidR="001E7542" w:rsidRPr="001E7542" w:rsidRDefault="004D1763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Pohotovostní režim: až 50 hodin</w:t>
      </w:r>
    </w:p>
    <w:p w:rsidR="001E7542" w:rsidRPr="001E7542" w:rsidRDefault="004D1763" w:rsidP="001E7542">
      <w:pPr>
        <w:pStyle w:val="P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Rozměry: 91,1mm*41,4mm*41,</w:t>
      </w:r>
      <w:r w:rsidR="001E7542" w:rsidRPr="001E7542">
        <w:rPr>
          <w:rFonts w:asciiTheme="minorHAnsi" w:hAnsiTheme="minorHAnsi"/>
          <w:sz w:val="22"/>
          <w:szCs w:val="22"/>
        </w:rPr>
        <w:t>4mm</w:t>
      </w:r>
    </w:p>
    <w:p w:rsidR="001E7542" w:rsidRDefault="004D1763" w:rsidP="001E7542">
      <w:r>
        <w:t>Hmotnost: 34g</w:t>
      </w:r>
    </w:p>
    <w:p w:rsidR="008837D0" w:rsidRDefault="008837D0" w:rsidP="000974F7">
      <w:pPr>
        <w:pStyle w:val="Manulnadpis"/>
        <w:spacing w:line="240" w:lineRule="auto"/>
        <w:jc w:val="both"/>
        <w:rPr>
          <w:sz w:val="22"/>
          <w:szCs w:val="22"/>
        </w:rPr>
      </w:pPr>
    </w:p>
    <w:p w:rsidR="008837D0" w:rsidRDefault="008837D0" w:rsidP="000974F7">
      <w:pPr>
        <w:pStyle w:val="Manulnadpis"/>
        <w:spacing w:line="240" w:lineRule="auto"/>
        <w:jc w:val="both"/>
        <w:rPr>
          <w:sz w:val="22"/>
          <w:szCs w:val="22"/>
        </w:rPr>
      </w:pPr>
    </w:p>
    <w:p w:rsidR="000974F7" w:rsidRPr="00F55FAB" w:rsidRDefault="000974F7" w:rsidP="000974F7">
      <w:pPr>
        <w:pStyle w:val="Manulnadpis"/>
        <w:spacing w:line="240" w:lineRule="auto"/>
        <w:jc w:val="both"/>
        <w:rPr>
          <w:sz w:val="22"/>
          <w:szCs w:val="22"/>
        </w:rPr>
      </w:pPr>
      <w:r w:rsidRPr="00F55FAB">
        <w:rPr>
          <w:sz w:val="22"/>
          <w:szCs w:val="22"/>
        </w:rPr>
        <w:t>Certifikace a bezpečnostní informace</w:t>
      </w:r>
    </w:p>
    <w:p w:rsidR="000974F7" w:rsidRDefault="000974F7" w:rsidP="000974F7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50800</wp:posOffset>
            </wp:positionV>
            <wp:extent cx="641985" cy="447675"/>
            <wp:effectExtent l="19050" t="0" r="5715" b="0"/>
            <wp:wrapThrough wrapText="bothSides">
              <wp:wrapPolygon edited="0">
                <wp:start x="-641" y="0"/>
                <wp:lineTo x="-641" y="21140"/>
                <wp:lineTo x="21792" y="21140"/>
                <wp:lineTo x="21792" y="0"/>
                <wp:lineTo x="-641" y="0"/>
              </wp:wrapPolygon>
            </wp:wrapThrough>
            <wp:docPr id="6" name="Obrázek 6" descr="https://encrypted-tbn2.gstatic.com/images?q=tbn:ANd9GcR_MkhNGZgRu7dpFuCThYXwa6OIj6-7B4onEegIlRXNPDf6_3dg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_MkhNGZgRu7dpFuCThYXwa6OIj6-7B4onEegIlRXNPDf6_3dg7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Společnost CELLY SpA prohlašuje, že tento produkt je ve shodě s ustanoveními směrnice </w:t>
      </w:r>
      <w:r w:rsidRPr="008F5AA7">
        <w:rPr>
          <w:rFonts w:asciiTheme="minorHAnsi" w:eastAsiaTheme="minorHAnsi" w:hAnsiTheme="minorHAnsi" w:cstheme="minorBidi"/>
          <w:noProof/>
          <w:kern w:val="0"/>
          <w:sz w:val="12"/>
          <w:szCs w:val="32"/>
        </w:rPr>
        <w:t>2014/53/EU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 týkají</w:t>
      </w: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>cí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 se dodávání rádiových zařízení na trha směrnice </w:t>
      </w:r>
      <w:r w:rsidRPr="008F5AA7">
        <w:rPr>
          <w:rFonts w:asciiTheme="minorHAnsi" w:eastAsiaTheme="minorHAnsi" w:hAnsiTheme="minorHAnsi" w:cstheme="minorBidi"/>
          <w:bCs w:val="0"/>
          <w:noProof/>
          <w:kern w:val="0"/>
          <w:sz w:val="12"/>
          <w:szCs w:val="32"/>
        </w:rPr>
        <w:t>2011/65/EU</w:t>
      </w:r>
      <w:r w:rsidRPr="008F5AA7"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  <w:t xml:space="preserve">o omezení používání některých nebezpečných látek v elektrických a elektronických zařízeních. </w:t>
      </w:r>
    </w:p>
    <w:p w:rsidR="000974F7" w:rsidRPr="008F5AA7" w:rsidRDefault="000974F7" w:rsidP="000974F7">
      <w:pPr>
        <w:pStyle w:val="FormtovanvHTML"/>
        <w:shd w:val="clear" w:color="auto" w:fill="FFFFFF"/>
        <w:rPr>
          <w:rFonts w:asciiTheme="minorHAnsi" w:eastAsiaTheme="minorHAnsi" w:hAnsiTheme="minorHAnsi" w:cstheme="minorBidi"/>
          <w:noProof/>
          <w:sz w:val="12"/>
          <w:szCs w:val="32"/>
        </w:rPr>
      </w:pP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>Výrobek vlastní značku CE a je v souladu s bezpečnostními normami</w:t>
      </w:r>
      <w:r>
        <w:rPr>
          <w:rFonts w:asciiTheme="minorHAnsi" w:eastAsiaTheme="minorHAnsi" w:hAnsiTheme="minorHAnsi" w:cstheme="minorBidi"/>
          <w:noProof/>
          <w:sz w:val="12"/>
          <w:szCs w:val="32"/>
        </w:rPr>
        <w:t xml:space="preserve"> platnými</w:t>
      </w:r>
      <w:r w:rsidRPr="008F5AA7">
        <w:rPr>
          <w:rFonts w:asciiTheme="minorHAnsi" w:eastAsiaTheme="minorHAnsi" w:hAnsiTheme="minorHAnsi" w:cstheme="minorBidi"/>
          <w:noProof/>
          <w:sz w:val="12"/>
          <w:szCs w:val="32"/>
        </w:rPr>
        <w:t xml:space="preserve"> v Evropské unii.</w:t>
      </w:r>
    </w:p>
    <w:p w:rsidR="000974F7" w:rsidRPr="008F5AA7" w:rsidRDefault="000974F7" w:rsidP="000974F7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noProof/>
          <w:kern w:val="0"/>
          <w:sz w:val="12"/>
          <w:szCs w:val="32"/>
        </w:rPr>
      </w:pPr>
    </w:p>
    <w:p w:rsidR="000974F7" w:rsidRPr="00481873" w:rsidRDefault="000974F7" w:rsidP="000974F7">
      <w:pPr>
        <w:pStyle w:val="Manulnadpis"/>
        <w:spacing w:after="120"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5177790</wp:posOffset>
            </wp:positionH>
            <wp:positionV relativeFrom="paragraph">
              <wp:posOffset>107950</wp:posOffset>
            </wp:positionV>
            <wp:extent cx="9525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68" y="21398"/>
                <wp:lineTo x="2116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873">
        <w:rPr>
          <w:b w:val="0"/>
          <w:noProof/>
          <w:sz w:val="12"/>
          <w:lang w:eastAsia="cs-CZ"/>
        </w:rPr>
        <w:t>POKYNY PRO ODSTRAŇOVÁNÍ ZAŘÍZENÍ PRO SOUKROMÉ OSOBY (Platí v Evropské unii a v zemích se samostatnými systémy sběru odpadu)</w:t>
      </w:r>
    </w:p>
    <w:p w:rsidR="000974F7" w:rsidRPr="00481873" w:rsidRDefault="000974F7" w:rsidP="000974F7">
      <w:pPr>
        <w:pStyle w:val="Manulnadpis"/>
        <w:spacing w:line="240" w:lineRule="auto"/>
        <w:jc w:val="both"/>
        <w:rPr>
          <w:b w:val="0"/>
          <w:noProof/>
          <w:sz w:val="12"/>
          <w:lang w:eastAsia="cs-CZ"/>
        </w:rPr>
      </w:pPr>
      <w:r w:rsidRPr="00481873">
        <w:rPr>
          <w:b w:val="0"/>
          <w:noProof/>
          <w:sz w:val="12"/>
          <w:lang w:eastAsia="cs-CZ"/>
        </w:rPr>
        <w:t>Označení na výrobku nebo v dokumentaci znamená, že na konci své životnosti výrobek nesmí být likvidován spolu s ostatním komunálním odpadem. Aby se zabránilo možnému znečištěn</w:t>
      </w:r>
      <w:r>
        <w:rPr>
          <w:b w:val="0"/>
          <w:noProof/>
          <w:sz w:val="12"/>
          <w:lang w:eastAsia="cs-CZ"/>
        </w:rPr>
        <w:t>í životního prostředí</w:t>
      </w:r>
      <w:r w:rsidRPr="00481873">
        <w:rPr>
          <w:b w:val="0"/>
          <w:noProof/>
          <w:sz w:val="12"/>
          <w:lang w:eastAsia="cs-CZ"/>
        </w:rPr>
        <w:t xml:space="preserve"> či újmě na lidském zdraví způsobeným nekontrolovanou likvidací odpadu, oddělte je prosím od dalších typů odpadů a recyklujte je zodpovědně k podpoře opětovného využití hmotných zdrojů. </w:t>
      </w:r>
    </w:p>
    <w:p w:rsidR="000974F7" w:rsidRPr="00481873" w:rsidRDefault="000974F7" w:rsidP="000974F7">
      <w:pPr>
        <w:pStyle w:val="Manulnadpis"/>
        <w:spacing w:line="240" w:lineRule="auto"/>
        <w:jc w:val="both"/>
        <w:rPr>
          <w:b w:val="0"/>
          <w:noProof/>
          <w:sz w:val="8"/>
          <w:lang w:eastAsia="cs-CZ"/>
        </w:rPr>
      </w:pPr>
      <w:r w:rsidRPr="00481873">
        <w:rPr>
          <w:b w:val="0"/>
          <w:noProof/>
          <w:sz w:val="12"/>
          <w:lang w:eastAsia="cs-CZ"/>
        </w:rPr>
        <w:t>Soukromé osoby mohou kontaktovat prodejní místo kde bylprodukt zakoupen nebo místní kancelář s informacemi o recyklaci tohototypu výrobku. Právnické osoby by měly kontaktovat své dodavatele a zkontrolovat všechny podmínky kupní smlouvy. Tento výrobek by se neměl míchat s jinými komerčními odpady za účelem likvidace. Tento produkt má ve</w:t>
      </w:r>
      <w:r>
        <w:rPr>
          <w:b w:val="0"/>
          <w:noProof/>
          <w:sz w:val="12"/>
          <w:lang w:eastAsia="cs-CZ"/>
        </w:rPr>
        <w:t>stavěnou nevyměnitelnou baterii</w:t>
      </w:r>
      <w:r w:rsidRPr="00481873">
        <w:rPr>
          <w:b w:val="0"/>
          <w:noProof/>
          <w:sz w:val="12"/>
          <w:lang w:eastAsia="cs-CZ"/>
        </w:rPr>
        <w:t>, n</w:t>
      </w:r>
      <w:r>
        <w:rPr>
          <w:b w:val="0"/>
          <w:noProof/>
          <w:sz w:val="12"/>
          <w:lang w:eastAsia="cs-CZ"/>
        </w:rPr>
        <w:t>epokoušejte se otevřít výrobkek</w:t>
      </w:r>
      <w:r w:rsidRPr="00481873">
        <w:rPr>
          <w:b w:val="0"/>
          <w:noProof/>
          <w:sz w:val="12"/>
          <w:lang w:eastAsia="cs-CZ"/>
        </w:rPr>
        <w:t xml:space="preserve"> nebo vyjmout baterii, protože to může způsobit zranění a poškození p</w:t>
      </w:r>
      <w:r>
        <w:rPr>
          <w:b w:val="0"/>
          <w:noProof/>
          <w:sz w:val="12"/>
          <w:lang w:eastAsia="cs-CZ"/>
        </w:rPr>
        <w:t>roduktu. Při likvidaci výrobku</w:t>
      </w:r>
      <w:r w:rsidRPr="00481873">
        <w:rPr>
          <w:b w:val="0"/>
          <w:noProof/>
          <w:sz w:val="12"/>
          <w:lang w:eastAsia="cs-CZ"/>
        </w:rPr>
        <w:t xml:space="preserve"> se obraťte na místní služby pro likvidaci odpadů za účelem odstranění baterie. Baterie obsažen</w:t>
      </w:r>
      <w:r>
        <w:rPr>
          <w:b w:val="0"/>
          <w:noProof/>
          <w:sz w:val="12"/>
          <w:lang w:eastAsia="cs-CZ"/>
        </w:rPr>
        <w:t>á</w:t>
      </w:r>
      <w:r w:rsidRPr="00481873">
        <w:rPr>
          <w:b w:val="0"/>
          <w:noProof/>
          <w:sz w:val="12"/>
          <w:lang w:eastAsia="cs-CZ"/>
        </w:rPr>
        <w:t xml:space="preserve"> v přístroji je navržena podle životního cyklu výrobku</w:t>
      </w:r>
      <w:r w:rsidRPr="00481873">
        <w:rPr>
          <w:b w:val="0"/>
          <w:noProof/>
          <w:sz w:val="8"/>
          <w:lang w:eastAsia="cs-CZ"/>
        </w:rPr>
        <w:t>.</w:t>
      </w:r>
    </w:p>
    <w:p w:rsidR="001E7542" w:rsidRDefault="000974F7" w:rsidP="002F0D6C">
      <w:pPr>
        <w:spacing w:after="60" w:line="240" w:lineRule="auto"/>
      </w:pPr>
      <w:r w:rsidRPr="00A64E98">
        <w:rPr>
          <w:noProof/>
        </w:rPr>
        <w:drawing>
          <wp:inline distT="0" distB="0" distL="0" distR="0">
            <wp:extent cx="5760720" cy="514574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E2" w:rsidRDefault="007231E2" w:rsidP="002F0D6C">
      <w:pPr>
        <w:spacing w:after="60" w:line="240" w:lineRule="auto"/>
      </w:pPr>
    </w:p>
    <w:p w:rsidR="007231E2" w:rsidRDefault="007231E2" w:rsidP="002F0D6C">
      <w:pPr>
        <w:spacing w:after="60" w:line="240" w:lineRule="auto"/>
      </w:pPr>
    </w:p>
    <w:p w:rsidR="007231E2" w:rsidRPr="00122A8E" w:rsidRDefault="007231E2" w:rsidP="007231E2">
      <w:pPr>
        <w:spacing w:line="240" w:lineRule="auto"/>
        <w:jc w:val="center"/>
        <w:rPr>
          <w:lang w:val="sk-SK"/>
        </w:rPr>
      </w:pPr>
      <w:r w:rsidRPr="00122A8E">
        <w:rPr>
          <w:noProof/>
        </w:rPr>
        <w:lastRenderedPageBreak/>
        <w:drawing>
          <wp:inline distT="0" distB="0" distL="0" distR="0" wp14:anchorId="509BF1E3" wp14:editId="099B7340">
            <wp:extent cx="2231327" cy="854016"/>
            <wp:effectExtent l="19050" t="0" r="0" b="0"/>
            <wp:docPr id="2" name="Obrázek 0" descr="logo c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l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4117" cy="85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E2" w:rsidRPr="00122A8E" w:rsidRDefault="007231E2" w:rsidP="007231E2">
      <w:pPr>
        <w:spacing w:line="240" w:lineRule="auto"/>
        <w:jc w:val="center"/>
        <w:rPr>
          <w:b/>
          <w:sz w:val="52"/>
          <w:szCs w:val="52"/>
          <w:lang w:val="sk-SK"/>
        </w:rPr>
      </w:pPr>
    </w:p>
    <w:p w:rsidR="007231E2" w:rsidRPr="00122A8E" w:rsidRDefault="007231E2" w:rsidP="007231E2">
      <w:pPr>
        <w:spacing w:line="240" w:lineRule="auto"/>
        <w:jc w:val="center"/>
        <w:rPr>
          <w:b/>
          <w:sz w:val="52"/>
          <w:szCs w:val="52"/>
          <w:lang w:val="sk-SK"/>
        </w:rPr>
      </w:pPr>
      <w:r w:rsidRPr="00122A8E">
        <w:rPr>
          <w:b/>
          <w:sz w:val="52"/>
          <w:szCs w:val="52"/>
          <w:lang w:val="sk-SK"/>
        </w:rPr>
        <w:t>BHDUO</w:t>
      </w:r>
    </w:p>
    <w:p w:rsidR="007231E2" w:rsidRPr="00122A8E" w:rsidRDefault="007231E2" w:rsidP="007231E2">
      <w:pPr>
        <w:spacing w:line="240" w:lineRule="auto"/>
        <w:jc w:val="center"/>
        <w:rPr>
          <w:sz w:val="48"/>
          <w:szCs w:val="48"/>
          <w:lang w:val="sk-SK"/>
        </w:rPr>
      </w:pPr>
      <w:r w:rsidRPr="00122A8E">
        <w:rPr>
          <w:sz w:val="48"/>
          <w:szCs w:val="48"/>
          <w:lang w:val="sk-SK"/>
        </w:rPr>
        <w:t>BLUETOOTH HEADSET A AUTONABÍJAČKA</w:t>
      </w:r>
    </w:p>
    <w:p w:rsidR="007231E2" w:rsidRPr="00122A8E" w:rsidRDefault="007231E2" w:rsidP="007231E2">
      <w:pPr>
        <w:spacing w:line="240" w:lineRule="auto"/>
        <w:jc w:val="center"/>
        <w:rPr>
          <w:lang w:val="sk-SK"/>
        </w:rPr>
      </w:pPr>
      <w:r w:rsidRPr="00122A8E">
        <w:rPr>
          <w:noProof/>
        </w:rPr>
        <w:drawing>
          <wp:inline distT="0" distB="0" distL="0" distR="0" wp14:anchorId="2BA1134D" wp14:editId="5D6E3B86">
            <wp:extent cx="2343707" cy="3594357"/>
            <wp:effectExtent l="19050" t="0" r="0" b="0"/>
            <wp:docPr id="4" name="Obrázek 2" descr="FOTO 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OP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715" cy="35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popis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1) Multifunkčné tlačidlo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2) LED dióda 1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3) Mikrofón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4) Univerzálny Bluetooth headset do ucha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5) USB vstup DC 5V / 2,1 A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6) Nabíjacia stanica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7) LED dióda 2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8) Zástrčka autonabíjačky</w:t>
      </w:r>
    </w:p>
    <w:p w:rsidR="007231E2" w:rsidRDefault="007231E2" w:rsidP="007231E2">
      <w:pPr>
        <w:spacing w:after="120" w:line="240" w:lineRule="auto"/>
        <w:rPr>
          <w:b/>
          <w:lang w:val="sk-SK"/>
        </w:rPr>
      </w:pP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lastRenderedPageBreak/>
        <w:t>UPOZORNENIE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Ak používate headset počas jazdy, dodržujte miestne predpisy v oblasti, v ktorej sa nachádzate.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Nikdy nerozoberajte ani nijako neupravujte headset z akéhokoľvek dôvodu. Mohlo by dôjsť k poškodeniu headsetu alebo k vzniku požiaru. Prineste headset do autorizovaného servisu k opravenie.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Udržujte zariadenie a všetko príslušenstvo mimo dosahu detí a domácich maznáčikov. Malé časti môžu pri prehltnutí spôsobiť udusenie alebo vážne zranenie.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Nevystavujte zariadenie príliš nízkym ani príliš vysokým teplotám (Pod 0 ° C alebo nad 45 ° C). Extrémne teploty môžu spôsobiť deformáciu zariadenia a znížiť kapacitu batérie alebo životnosť zariadenia.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Nedávajte zariadenie do vlhka, kvapaliny môžu spôsobiť vážne poškodenie. Neberte zariadenia do mokrých rúk. Poškodenie zariadenia vodou môže zrušiť platnosť záruky výrobcu.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Nepribližujte svetlo zariadenia k očiam detí a domácich maznáčikov.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- Nepoužívajte zariadenie pri búrke. Blesky môžu spôsobiť poruchu prístroja a zvýšiť riziko úrazu elektrickým prúdom.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Nabíjanie headsetu: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1) Pred prvým použitím headsetu, alebo po dlhodobom nepoužívaní, plne nabite batériu.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2) Headset bude vyžadovať približne 2 hodiny nabíjania.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3) LED dióda svieti počas nabíjania červeno a po plnom nabití sa rozsvieti na modro.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4) Headset sa automaticky vypne, keď je batéria vybitá. Nabíjajte headset včas, podľa vyššie uvedených krokov aby ste predĺžili životnosť batérie (Indikácia nabíjania sa o niekoľko minút oneskorí ak headset nebol dlhodobo použitý alebo je batéria úplne vybitá).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zapnutie headsetu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V režime OFF (vypnuté), stlačte a držte MFB 1 sekundu, LED dióda zabliká 3x modro a headset vydá zvukový signál.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vypnutie headsetu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V režime ON (zapnuté), stlačte a držte MFB 5 sekúnd, LED dióda zabliká 3x červeno a headset vydá zvukový signál. Potom headset prejde do režimu vypnuté.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Párovanie headsetu s telefónom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 xml:space="preserve">1) Uistite sa, že je headset vypnutý a vzdialenosť medzi headsetom a vaším telefónom je do 1 metra. 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2) Stlačte a držte MFB 4 sekundy, pokiaľ LED dióda nezačne blikať striedavo, modro a červeno - režim párovania.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3) Vyhľadajte Bluetooth zariadenia (pozrite si používateľskú príručku k vášmu telefónu pre inštrukcie).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4) Vyberte headset "BHDUO" zo zoznamu nájdených zariadení.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5) Ak je vyžadovaný párovací kód, vložte kód "0000" (4 nuly).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6) Uistite sa, že medzi headsetom a telefónom nie je žiadna prekážka a sú v dostatočnom dosahu, aby ste mohli použiť headset bez problémov.</w:t>
      </w:r>
    </w:p>
    <w:p w:rsidR="007231E2" w:rsidRPr="00122A8E" w:rsidRDefault="007231E2" w:rsidP="007231E2">
      <w:pPr>
        <w:spacing w:after="120" w:line="240" w:lineRule="auto"/>
      </w:pPr>
      <w:r w:rsidRPr="00122A8E">
        <w:rPr>
          <w:lang w:val="sk-SK"/>
        </w:rPr>
        <w:t>7) Ak bol headset spárovaný s vaším telefónom, ale spojenie bolo prerušené, párovanie prebehne automaticky znovu po zapnutí v prevádzkovom dosahu.</w:t>
      </w:r>
      <w:r w:rsidRPr="00122A8E">
        <w:t xml:space="preserve"> </w:t>
      </w:r>
    </w:p>
    <w:p w:rsidR="007231E2" w:rsidRDefault="007231E2" w:rsidP="007231E2">
      <w:pPr>
        <w:spacing w:after="120" w:line="240" w:lineRule="auto"/>
        <w:rPr>
          <w:b/>
          <w:lang w:val="sk-SK"/>
        </w:rPr>
      </w:pPr>
    </w:p>
    <w:p w:rsidR="007231E2" w:rsidRDefault="007231E2" w:rsidP="007231E2">
      <w:pPr>
        <w:spacing w:after="120" w:line="240" w:lineRule="auto"/>
        <w:rPr>
          <w:b/>
          <w:lang w:val="sk-SK"/>
        </w:rPr>
      </w:pP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lastRenderedPageBreak/>
        <w:t>Prijatie hovoru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Metóda 1: Krátko stlačte MFB headsetu.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Metóda 2: Prijmite hovor na vašom telefóne.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Metóda 3: Odstráňte headset zo stanice.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ukončenie hovoru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Metóda 1: Krátko stlačte MFB headsetu.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Metóda 2: Ukončite hovor na vašom telefóne.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Metóda 3: Vložte headset späť do stanice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odmietnutie hovoru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Stlačte a držte MFB 1 sekundu.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Opakované vytáčanie posledného čísla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Stlačte 2x MFB, ak chcete znova vytočiť posledné volané číslo.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odpojenie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K odpojeniu spárovaného headsetu od vášho telefónu vypnite headset alebo prerušte spojenie z Bluetooth menu vášho telefónu. Ak headset a telefón boli spárované, nemusíte vykonať spojenie, headset sa automaticky spojí s telefónom (Najskôr sa uistite, že je na telefóne zapnuté Bluetooth a telefón s headsetom sú v dostatočnej vzdialenosti od seba).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hlasové ovládanie</w:t>
      </w:r>
    </w:p>
    <w:p w:rsidR="007231E2" w:rsidRPr="00122A8E" w:rsidRDefault="007231E2" w:rsidP="007231E2">
      <w:pPr>
        <w:spacing w:after="120" w:line="240" w:lineRule="auto"/>
        <w:rPr>
          <w:lang w:val="sk-SK"/>
        </w:rPr>
      </w:pPr>
      <w:r w:rsidRPr="00122A8E">
        <w:rPr>
          <w:lang w:val="sk-SK"/>
        </w:rPr>
        <w:t>Stlačte 2x MFB na aktiváciu hlasového ovládania na vašom telefóne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 xml:space="preserve">Funkcia </w:t>
      </w:r>
      <w:proofErr w:type="spellStart"/>
      <w:r w:rsidRPr="00122A8E">
        <w:rPr>
          <w:b/>
          <w:lang w:val="sk-SK"/>
        </w:rPr>
        <w:t>Multi</w:t>
      </w:r>
      <w:proofErr w:type="spellEnd"/>
      <w:r w:rsidRPr="00122A8E">
        <w:rPr>
          <w:b/>
          <w:lang w:val="sk-SK"/>
        </w:rPr>
        <w:t>-point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1) Spojte Bluetooth headset s telefónom "A" a potom deaktivujte funkciu Bluetooth na smartphone "A".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2) Spojte Bluetooth headset s telefónom "B".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3) Opäť aktivujte funkciu Bluetooth na telefóne "A", headset sa automaticky pripojí k telefónu "A". Teraz je headset pripojený k telefónu "A" a "B".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Upozornenie pred stratou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Ak je headset vzdialený viac ako 10 metrov od mobilného telefónu alebo je neobvykle odpojený, indikátor bliká fialovo trikrát každých 5 sekúnd. Okrem toho indikátor bliká na modro raz za 15 sekúnd, a vydáva zvuk "</w:t>
      </w:r>
      <w:proofErr w:type="spellStart"/>
      <w:r w:rsidRPr="00136E87">
        <w:rPr>
          <w:lang w:val="sk-SK"/>
        </w:rPr>
        <w:t>Du-Du</w:t>
      </w:r>
      <w:proofErr w:type="spellEnd"/>
      <w:r w:rsidRPr="00136E87">
        <w:rPr>
          <w:lang w:val="sk-SK"/>
        </w:rPr>
        <w:t>".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Automatické obnovenie spojenia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Ak je headset v stave spánku, vyberte headset zo stanice, headset sa automaticky zapne a obnoví spojenie s telefónom.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presmerovanie hovoru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Počas hovoru stlačte a pridržte MFB 1 sek až začujete dlhý zvuk.</w:t>
      </w: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t>údržba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1) Nepoužívajte abrazívne čistiace rozpúšťadlá na čistenie headsetu.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2) Nedovoľte, aby bol headset v kontakte s ostrými predmetmi, pretože to spôsobí poškriabanie a poškodeniu headsetu.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3) Udržujte headset mimo dosahu vysokých teplôt, vlhkosti a prachu.</w:t>
      </w:r>
    </w:p>
    <w:p w:rsidR="007231E2" w:rsidRDefault="007231E2" w:rsidP="007231E2">
      <w:pPr>
        <w:spacing w:after="120" w:line="240" w:lineRule="auto"/>
        <w:rPr>
          <w:b/>
          <w:lang w:val="sk-SK"/>
        </w:rPr>
      </w:pPr>
    </w:p>
    <w:p w:rsidR="007231E2" w:rsidRPr="00122A8E" w:rsidRDefault="007231E2" w:rsidP="007231E2">
      <w:pPr>
        <w:spacing w:after="120" w:line="240" w:lineRule="auto"/>
        <w:rPr>
          <w:b/>
          <w:lang w:val="sk-SK"/>
        </w:rPr>
      </w:pPr>
      <w:r w:rsidRPr="00122A8E">
        <w:rPr>
          <w:b/>
          <w:lang w:val="sk-SK"/>
        </w:rPr>
        <w:lastRenderedPageBreak/>
        <w:t>UPOZORNENIE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Zasuňte zástrčku autonabíjačky do zásuvky 12-24 V (DC) vo vašom automobile a originálny USB kábel, priložený k vášmu zariadenie, pripojte k telefónu.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Stav nabíjania je možné sledovať na vašom telefóne.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Použitie autonabíjačky je veľmi jednoduché a bezpečné vďaka jej inteligentnému nabíjaciemu systému, ktorý zastaví automaticky nabíjanie, keď je batéria plne nabitá.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Autonabíjačka môže byť použitá v automobiloch s napätím 12 alebo 24 V (DC).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Špecifikácia nabíjačky: VSTUP: DC 12-24V / VÝSTUP: DC 5V 2,1 A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špecifikácie headsetu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Podporované profily: Bluetooth® V4.0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Prevádzkový dosah: až 10 metrov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Frekvenčné pásmo: 2,402-2,480GHz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 xml:space="preserve">Maximálny výkon: 2,5 </w:t>
      </w:r>
      <w:proofErr w:type="spellStart"/>
      <w:r w:rsidRPr="00136E87">
        <w:rPr>
          <w:lang w:val="sk-SK"/>
        </w:rPr>
        <w:t>mW</w:t>
      </w:r>
      <w:proofErr w:type="spellEnd"/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 xml:space="preserve">Batéria: 30 </w:t>
      </w:r>
      <w:proofErr w:type="spellStart"/>
      <w:r w:rsidRPr="00136E87">
        <w:rPr>
          <w:lang w:val="sk-SK"/>
        </w:rPr>
        <w:t>mAh</w:t>
      </w:r>
      <w:proofErr w:type="spellEnd"/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Vstup: DC 12 / 24V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Výstup: DC 5V / 2,1 A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Nabíjacie napätie: 5V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Doba nabíjania: okolo 2 hodín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Doba hovorov: až 2 hodiny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Pohotovostný režim: až 50 hodín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Rozmery: 91,1mm * 41,4mm * 41,4mm</w:t>
      </w:r>
    </w:p>
    <w:p w:rsidR="007231E2" w:rsidRPr="00136E87" w:rsidRDefault="007231E2" w:rsidP="007231E2">
      <w:pPr>
        <w:spacing w:after="120" w:line="240" w:lineRule="auto"/>
        <w:rPr>
          <w:lang w:val="sk-SK"/>
        </w:rPr>
      </w:pPr>
      <w:r w:rsidRPr="00136E87">
        <w:rPr>
          <w:lang w:val="sk-SK"/>
        </w:rPr>
        <w:t>Hmotnosť: 34g</w:t>
      </w:r>
    </w:p>
    <w:p w:rsidR="007231E2" w:rsidRPr="00122A8E" w:rsidRDefault="007231E2" w:rsidP="007231E2">
      <w:pPr>
        <w:pStyle w:val="Manulnadpis"/>
        <w:spacing w:line="240" w:lineRule="auto"/>
        <w:jc w:val="both"/>
        <w:rPr>
          <w:sz w:val="22"/>
          <w:szCs w:val="22"/>
          <w:lang w:val="sk-SK"/>
        </w:rPr>
      </w:pPr>
    </w:p>
    <w:p w:rsidR="007231E2" w:rsidRPr="00136E87" w:rsidRDefault="007231E2" w:rsidP="007231E2">
      <w:pPr>
        <w:spacing w:after="60" w:line="240" w:lineRule="auto"/>
        <w:rPr>
          <w:rFonts w:eastAsiaTheme="minorHAnsi"/>
          <w:sz w:val="12"/>
          <w:szCs w:val="12"/>
          <w:lang w:val="sk-SK" w:eastAsia="en-US"/>
        </w:rPr>
      </w:pPr>
      <w:r w:rsidRPr="00136E87">
        <w:rPr>
          <w:rFonts w:eastAsiaTheme="minorHAnsi"/>
          <w:sz w:val="12"/>
          <w:szCs w:val="12"/>
          <w:lang w:val="sk-SK" w:eastAsia="en-US"/>
        </w:rPr>
        <w:t>Certifikácia a bezpečnostné informácie</w:t>
      </w:r>
    </w:p>
    <w:p w:rsidR="007231E2" w:rsidRPr="00136E87" w:rsidRDefault="007231E2" w:rsidP="007231E2">
      <w:pPr>
        <w:spacing w:after="60" w:line="240" w:lineRule="auto"/>
        <w:rPr>
          <w:rFonts w:eastAsiaTheme="minorHAnsi"/>
          <w:sz w:val="12"/>
          <w:szCs w:val="12"/>
          <w:lang w:val="sk-SK" w:eastAsia="en-US"/>
        </w:rPr>
      </w:pPr>
      <w:r w:rsidRPr="00136E87">
        <w:rPr>
          <w:rFonts w:eastAsiaTheme="minorHAnsi"/>
          <w:sz w:val="12"/>
          <w:szCs w:val="12"/>
          <w:lang w:val="sk-SK" w:eastAsia="en-US"/>
        </w:rPr>
        <w:t xml:space="preserve">Spoločnosť CELLY </w:t>
      </w:r>
      <w:proofErr w:type="spellStart"/>
      <w:r w:rsidRPr="00136E87">
        <w:rPr>
          <w:rFonts w:eastAsiaTheme="minorHAnsi"/>
          <w:sz w:val="12"/>
          <w:szCs w:val="12"/>
          <w:lang w:val="sk-SK" w:eastAsia="en-US"/>
        </w:rPr>
        <w:t>SpA</w:t>
      </w:r>
      <w:proofErr w:type="spellEnd"/>
      <w:r w:rsidRPr="00136E87">
        <w:rPr>
          <w:rFonts w:eastAsiaTheme="minorHAnsi"/>
          <w:sz w:val="12"/>
          <w:szCs w:val="12"/>
          <w:lang w:val="sk-SK" w:eastAsia="en-US"/>
        </w:rPr>
        <w:t xml:space="preserve"> prehlasuje, že tento výrobok je v zhode s ustanoveniami smernice 2014/53 / EÚ o dodávanie rádiových zariadení na trhá smernice 2011/65 / EUO obmedzení používania určitých nebezpečných látok v elektrických a elektronických zariadeniach.</w:t>
      </w:r>
    </w:p>
    <w:p w:rsidR="007231E2" w:rsidRPr="00136E87" w:rsidRDefault="007231E2" w:rsidP="007231E2">
      <w:pPr>
        <w:spacing w:after="60" w:line="240" w:lineRule="auto"/>
        <w:rPr>
          <w:rFonts w:eastAsiaTheme="minorHAnsi"/>
          <w:sz w:val="12"/>
          <w:szCs w:val="12"/>
          <w:lang w:val="sk-SK" w:eastAsia="en-US"/>
        </w:rPr>
      </w:pPr>
      <w:r w:rsidRPr="00136E87">
        <w:rPr>
          <w:rFonts w:eastAsiaTheme="minorHAnsi"/>
          <w:sz w:val="12"/>
          <w:szCs w:val="12"/>
          <w:lang w:val="sk-SK" w:eastAsia="en-US"/>
        </w:rPr>
        <w:t>Výrobok vlastnú značku CE a je v súlade s bezpečnostnými normami platnými v Európskej únii.</w:t>
      </w:r>
    </w:p>
    <w:p w:rsidR="007231E2" w:rsidRPr="00136E87" w:rsidRDefault="007231E2" w:rsidP="007231E2">
      <w:pPr>
        <w:spacing w:after="60" w:line="240" w:lineRule="auto"/>
        <w:rPr>
          <w:rFonts w:eastAsiaTheme="minorHAnsi"/>
          <w:sz w:val="12"/>
          <w:szCs w:val="12"/>
          <w:lang w:val="sk-SK" w:eastAsia="en-US"/>
        </w:rPr>
      </w:pPr>
    </w:p>
    <w:p w:rsidR="007231E2" w:rsidRPr="00136E87" w:rsidRDefault="007231E2" w:rsidP="007231E2">
      <w:pPr>
        <w:spacing w:after="60" w:line="240" w:lineRule="auto"/>
        <w:rPr>
          <w:rFonts w:eastAsiaTheme="minorHAnsi"/>
          <w:sz w:val="12"/>
          <w:szCs w:val="12"/>
          <w:lang w:val="sk-SK" w:eastAsia="en-US"/>
        </w:rPr>
      </w:pPr>
      <w:r w:rsidRPr="00136E87">
        <w:rPr>
          <w:rFonts w:eastAsiaTheme="minorHAnsi"/>
          <w:sz w:val="12"/>
          <w:szCs w:val="12"/>
          <w:lang w:val="sk-SK" w:eastAsia="en-US"/>
        </w:rPr>
        <w:t>ZNEŠKODŇOVANIA ZARIADENIE NA SÚKROMNÉ OSOBY (Platí v Európskej únii a v krajinách so zavedeným separovaným zberom)</w:t>
      </w:r>
    </w:p>
    <w:p w:rsidR="007231E2" w:rsidRPr="00136E87" w:rsidRDefault="007231E2" w:rsidP="007231E2">
      <w:pPr>
        <w:spacing w:after="60" w:line="240" w:lineRule="auto"/>
        <w:rPr>
          <w:rFonts w:eastAsiaTheme="minorHAnsi"/>
          <w:sz w:val="12"/>
          <w:szCs w:val="12"/>
          <w:lang w:val="sk-SK" w:eastAsia="en-US"/>
        </w:rPr>
      </w:pPr>
      <w:r w:rsidRPr="00136E87">
        <w:rPr>
          <w:rFonts w:eastAsiaTheme="minorHAnsi"/>
          <w:sz w:val="12"/>
          <w:szCs w:val="12"/>
          <w:lang w:val="sk-SK" w:eastAsia="en-US"/>
        </w:rPr>
        <w:t>Označenie na výrobku alebo v dokumentácii znamená, že na konci svojej životnosti výrobok nesmie byť likvidované spolu s ostatným komunálnym odpadom. Aby sa zabránilo možnému znečisteniu životného prostredia či ujme na ľudskom zdraví spôsobeným nekontrolovanou likvidáciou odpadu, oddeľte ich prosím od ďalších typov odpadov a recyklujte ich zodpovedne k podpore opätovného využitia materiálnych zdrojov.</w:t>
      </w:r>
    </w:p>
    <w:p w:rsidR="007231E2" w:rsidRPr="00122A8E" w:rsidRDefault="007231E2" w:rsidP="007231E2">
      <w:pPr>
        <w:spacing w:after="60" w:line="240" w:lineRule="auto"/>
        <w:rPr>
          <w:lang w:val="sk-SK"/>
        </w:rPr>
      </w:pPr>
      <w:r w:rsidRPr="00136E87">
        <w:rPr>
          <w:rFonts w:eastAsiaTheme="minorHAnsi"/>
          <w:sz w:val="12"/>
          <w:szCs w:val="12"/>
          <w:lang w:val="sk-SK" w:eastAsia="en-US"/>
        </w:rPr>
        <w:t xml:space="preserve">Súkromné ​​osoby môžu kontaktovať predajné miesto kde </w:t>
      </w:r>
      <w:proofErr w:type="spellStart"/>
      <w:r w:rsidRPr="00136E87">
        <w:rPr>
          <w:rFonts w:eastAsiaTheme="minorHAnsi"/>
          <w:sz w:val="12"/>
          <w:szCs w:val="12"/>
          <w:lang w:val="sk-SK" w:eastAsia="en-US"/>
        </w:rPr>
        <w:t>bylprodukt</w:t>
      </w:r>
      <w:proofErr w:type="spellEnd"/>
      <w:r w:rsidRPr="00136E87">
        <w:rPr>
          <w:rFonts w:eastAsiaTheme="minorHAnsi"/>
          <w:sz w:val="12"/>
          <w:szCs w:val="12"/>
          <w:lang w:val="sk-SK" w:eastAsia="en-US"/>
        </w:rPr>
        <w:t xml:space="preserve"> zakúpený alebo miestnu kanceláriu s informáciami o recyklácii </w:t>
      </w:r>
      <w:proofErr w:type="spellStart"/>
      <w:r w:rsidRPr="00136E87">
        <w:rPr>
          <w:rFonts w:eastAsiaTheme="minorHAnsi"/>
          <w:sz w:val="12"/>
          <w:szCs w:val="12"/>
          <w:lang w:val="sk-SK" w:eastAsia="en-US"/>
        </w:rPr>
        <w:t>tohototypu</w:t>
      </w:r>
      <w:proofErr w:type="spellEnd"/>
      <w:r w:rsidRPr="00136E87">
        <w:rPr>
          <w:rFonts w:eastAsiaTheme="minorHAnsi"/>
          <w:sz w:val="12"/>
          <w:szCs w:val="12"/>
          <w:lang w:val="sk-SK" w:eastAsia="en-US"/>
        </w:rPr>
        <w:t xml:space="preserve"> výrobku. Právnické osoby by mali kontaktovať svojho dodávateľa a skontrolovať všetky podmienky kúpnej zmluvy. Tento výrobok by sa nemal miešať s inými komerčnými odpadmi na účel likvidácie. Tento produkt má zabudovanú nevymeniteľnú batériu, nepokúšajte sa otvoriť </w:t>
      </w:r>
      <w:proofErr w:type="spellStart"/>
      <w:r w:rsidRPr="00136E87">
        <w:rPr>
          <w:rFonts w:eastAsiaTheme="minorHAnsi"/>
          <w:sz w:val="12"/>
          <w:szCs w:val="12"/>
          <w:lang w:val="sk-SK" w:eastAsia="en-US"/>
        </w:rPr>
        <w:t>výrobkek</w:t>
      </w:r>
      <w:proofErr w:type="spellEnd"/>
      <w:r w:rsidRPr="00136E87">
        <w:rPr>
          <w:rFonts w:eastAsiaTheme="minorHAnsi"/>
          <w:sz w:val="12"/>
          <w:szCs w:val="12"/>
          <w:lang w:val="sk-SK" w:eastAsia="en-US"/>
        </w:rPr>
        <w:t xml:space="preserve"> alebo vybrať batériu, pretože to môže spôsobiť zranenie a poškodenie produktu. Pri likvidácii výrobku sa obráťte na miestne služby pre likvidáciu odpadov za účelom odstránenia batérie. Batérie obsiahnutá v prístroji je navrhnutá podľa životného cyklu výrobku.</w:t>
      </w:r>
      <w:r w:rsidRPr="00122A8E">
        <w:rPr>
          <w:noProof/>
        </w:rPr>
        <w:drawing>
          <wp:inline distT="0" distB="0" distL="0" distR="0" wp14:anchorId="68EE799D" wp14:editId="1FBC787E">
            <wp:extent cx="5760720" cy="514574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E2" w:rsidRPr="00714933" w:rsidRDefault="007231E2" w:rsidP="002F0D6C">
      <w:pPr>
        <w:spacing w:after="60" w:line="240" w:lineRule="auto"/>
      </w:pPr>
      <w:bookmarkStart w:id="0" w:name="_GoBack"/>
      <w:bookmarkEnd w:id="0"/>
    </w:p>
    <w:sectPr w:rsidR="007231E2" w:rsidRPr="00714933" w:rsidSect="00FD26E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90E"/>
    <w:multiLevelType w:val="hybridMultilevel"/>
    <w:tmpl w:val="2C60B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63CB"/>
    <w:multiLevelType w:val="hybridMultilevel"/>
    <w:tmpl w:val="B3BA53F2"/>
    <w:lvl w:ilvl="0" w:tplc="1102F0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0587"/>
    <w:multiLevelType w:val="hybridMultilevel"/>
    <w:tmpl w:val="09427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3107"/>
    <w:multiLevelType w:val="hybridMultilevel"/>
    <w:tmpl w:val="9670C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6C3"/>
    <w:multiLevelType w:val="hybridMultilevel"/>
    <w:tmpl w:val="7B7CB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0E36"/>
    <w:multiLevelType w:val="hybridMultilevel"/>
    <w:tmpl w:val="DAAA4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85"/>
    <w:rsid w:val="00032EAB"/>
    <w:rsid w:val="000974F7"/>
    <w:rsid w:val="000F3566"/>
    <w:rsid w:val="00102FF8"/>
    <w:rsid w:val="0018029A"/>
    <w:rsid w:val="001E7542"/>
    <w:rsid w:val="001F7A6D"/>
    <w:rsid w:val="002161DC"/>
    <w:rsid w:val="002F0D6C"/>
    <w:rsid w:val="003516C6"/>
    <w:rsid w:val="0044247E"/>
    <w:rsid w:val="004D1763"/>
    <w:rsid w:val="004F36AE"/>
    <w:rsid w:val="006D6B71"/>
    <w:rsid w:val="00714933"/>
    <w:rsid w:val="007231E2"/>
    <w:rsid w:val="00814080"/>
    <w:rsid w:val="00827E27"/>
    <w:rsid w:val="008837D0"/>
    <w:rsid w:val="008E7CB5"/>
    <w:rsid w:val="008F4288"/>
    <w:rsid w:val="008F7083"/>
    <w:rsid w:val="00922CEA"/>
    <w:rsid w:val="00926FCC"/>
    <w:rsid w:val="00941BEC"/>
    <w:rsid w:val="009B025A"/>
    <w:rsid w:val="00B1764D"/>
    <w:rsid w:val="00B61085"/>
    <w:rsid w:val="00B63012"/>
    <w:rsid w:val="00BA7A64"/>
    <w:rsid w:val="00BB512E"/>
    <w:rsid w:val="00C1192B"/>
    <w:rsid w:val="00C40310"/>
    <w:rsid w:val="00C53546"/>
    <w:rsid w:val="00C674D1"/>
    <w:rsid w:val="00C716D2"/>
    <w:rsid w:val="00E01435"/>
    <w:rsid w:val="00ED58F6"/>
    <w:rsid w:val="00ED79EA"/>
    <w:rsid w:val="00EF3B60"/>
    <w:rsid w:val="00F21E84"/>
    <w:rsid w:val="00F40946"/>
    <w:rsid w:val="00F74839"/>
    <w:rsid w:val="00FA14FF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484D"/>
  <w15:docId w15:val="{B14C3AFB-015E-42B6-B588-AC3C3308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4933"/>
    <w:pPr>
      <w:ind w:left="720"/>
      <w:contextualSpacing/>
    </w:pPr>
  </w:style>
  <w:style w:type="character" w:customStyle="1" w:styleId="A2">
    <w:name w:val="A2"/>
    <w:uiPriority w:val="99"/>
    <w:rsid w:val="00714933"/>
    <w:rPr>
      <w:rFonts w:cs="Elektra Light Pro"/>
      <w:color w:val="000000"/>
      <w:sz w:val="11"/>
      <w:szCs w:val="11"/>
    </w:rPr>
  </w:style>
  <w:style w:type="paragraph" w:customStyle="1" w:styleId="Pa2">
    <w:name w:val="Pa2"/>
    <w:basedOn w:val="Normln"/>
    <w:next w:val="Normln"/>
    <w:uiPriority w:val="99"/>
    <w:rsid w:val="001E7542"/>
    <w:pPr>
      <w:autoSpaceDE w:val="0"/>
      <w:autoSpaceDN w:val="0"/>
      <w:adjustRightInd w:val="0"/>
      <w:spacing w:after="0" w:line="241" w:lineRule="atLeast"/>
    </w:pPr>
    <w:rPr>
      <w:rFonts w:ascii="Elektra Light Pro" w:hAnsi="Elektra Light Pro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97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nulnadpis">
    <w:name w:val="Manuál nadpis"/>
    <w:basedOn w:val="Normln"/>
    <w:link w:val="ManulnadpisChar"/>
    <w:qFormat/>
    <w:rsid w:val="000974F7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Standardnpsmoodstavce"/>
    <w:link w:val="Manulnadpis"/>
    <w:rsid w:val="000974F7"/>
    <w:rPr>
      <w:rFonts w:eastAsiaTheme="minorHAnsi"/>
      <w:b/>
      <w:sz w:val="24"/>
      <w:szCs w:val="3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7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74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2073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Pavlík Michal</cp:lastModifiedBy>
  <cp:revision>2</cp:revision>
  <dcterms:created xsi:type="dcterms:W3CDTF">2017-05-15T11:45:00Z</dcterms:created>
  <dcterms:modified xsi:type="dcterms:W3CDTF">2017-05-15T11:45:00Z</dcterms:modified>
</cp:coreProperties>
</file>