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E6" w:rsidRDefault="008504E6" w:rsidP="008504E6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</w:p>
    <w:p w:rsidR="008504E6" w:rsidRPr="009603A0" w:rsidRDefault="000073E1" w:rsidP="008504E6">
      <w:pPr>
        <w:contextualSpacing/>
        <w:jc w:val="center"/>
        <w:rPr>
          <w:rFonts w:asciiTheme="minorHAnsi" w:eastAsia="Adobe Fan Heiti Std B" w:hAnsiTheme="minorHAnsi" w:cs="Aharoni"/>
          <w:i/>
          <w:sz w:val="48"/>
          <w:szCs w:val="48"/>
        </w:rPr>
      </w:pPr>
      <w:hyperlink r:id="rId7" w:history="1">
        <w:proofErr w:type="spellStart"/>
        <w:r w:rsidR="009603A0" w:rsidRPr="009603A0">
          <w:rPr>
            <w:rStyle w:val="Hypertextovodkaz"/>
            <w:rFonts w:asciiTheme="minorHAnsi" w:eastAsia="Adobe Fan Heiti Std B" w:hAnsiTheme="minorHAnsi" w:cs="Aharoni"/>
            <w:i/>
            <w:color w:val="000000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Elektrická</w:t>
        </w:r>
        <w:proofErr w:type="spellEnd"/>
        <w:r w:rsidR="009603A0" w:rsidRPr="009603A0">
          <w:rPr>
            <w:rStyle w:val="Hypertextovodkaz"/>
            <w:rFonts w:asciiTheme="minorHAnsi" w:eastAsia="Adobe Fan Heiti Std B" w:hAnsiTheme="minorHAnsi" w:cs="Aharoni"/>
            <w:i/>
            <w:color w:val="000000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603A0" w:rsidRPr="009603A0">
          <w:rPr>
            <w:rStyle w:val="Hypertextovodkaz"/>
            <w:rFonts w:asciiTheme="minorHAnsi" w:eastAsia="Adobe Fan Heiti Std B" w:hAnsiTheme="minorHAnsi" w:cs="Aharoni"/>
            <w:i/>
            <w:color w:val="000000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k</w:t>
        </w:r>
        <w:r w:rsidR="002D5F42" w:rsidRPr="009603A0">
          <w:rPr>
            <w:rStyle w:val="Hypertextovodkaz"/>
            <w:rFonts w:asciiTheme="minorHAnsi" w:eastAsia="Adobe Fan Heiti Std B" w:hAnsiTheme="minorHAnsi" w:cs="Aharoni"/>
            <w:i/>
            <w:color w:val="000000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oloběžka</w:t>
        </w:r>
        <w:proofErr w:type="spellEnd"/>
      </w:hyperlink>
      <w:r w:rsidR="0050105C">
        <w:t xml:space="preserve"> </w:t>
      </w:r>
      <w:r w:rsidR="0050105C" w:rsidRPr="0050105C">
        <w:rPr>
          <w:rStyle w:val="Hypertextovodkaz"/>
          <w:rFonts w:asciiTheme="minorHAnsi" w:eastAsia="Adobe Fan Heiti Std B" w:hAnsiTheme="minorHAnsi" w:cs="Aharoni"/>
          <w:i/>
          <w:color w:val="000000"/>
          <w:sz w:val="48"/>
          <w:szCs w:val="48"/>
          <w:u w:val="none"/>
          <w:bdr w:val="none" w:sz="0" w:space="0" w:color="auto" w:frame="1"/>
          <w:shd w:val="clear" w:color="auto" w:fill="FFFFFF"/>
        </w:rPr>
        <w:t>Carbon light</w:t>
      </w:r>
    </w:p>
    <w:p w:rsidR="009603A0" w:rsidRDefault="009603A0" w:rsidP="008504E6">
      <w:pPr>
        <w:contextualSpacing/>
        <w:jc w:val="center"/>
        <w:rPr>
          <w:rFonts w:asciiTheme="minorHAnsi" w:eastAsia="Adobe Fan Heiti Std B" w:hAnsiTheme="minorHAnsi" w:cs="Aharoni"/>
        </w:rPr>
      </w:pPr>
      <w:r>
        <w:rPr>
          <w:rFonts w:asciiTheme="minorHAnsi" w:eastAsia="Adobe Fan Heiti Std B" w:hAnsiTheme="minorHAnsi" w:cs="Aharoni"/>
          <w:noProof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62865</wp:posOffset>
            </wp:positionV>
            <wp:extent cx="1894205" cy="645795"/>
            <wp:effectExtent l="19050" t="0" r="0" b="0"/>
            <wp:wrapTight wrapText="bothSides">
              <wp:wrapPolygon edited="0">
                <wp:start x="20202" y="0"/>
                <wp:lineTo x="6300" y="0"/>
                <wp:lineTo x="-217" y="3186"/>
                <wp:lineTo x="0" y="20389"/>
                <wp:lineTo x="869" y="21027"/>
                <wp:lineTo x="4127" y="21027"/>
                <wp:lineTo x="4345" y="21027"/>
                <wp:lineTo x="4779" y="20389"/>
                <wp:lineTo x="8255" y="20389"/>
                <wp:lineTo x="13903" y="14018"/>
                <wp:lineTo x="13686" y="10195"/>
                <wp:lineTo x="14554" y="10195"/>
                <wp:lineTo x="21506" y="1274"/>
                <wp:lineTo x="21506" y="0"/>
                <wp:lineTo x="20202" y="0"/>
              </wp:wrapPolygon>
            </wp:wrapTight>
            <wp:docPr id="1" name="obrázek 1" descr="C:\Users\PowerGuy\Desktop\logo eljet 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Guy\Desktop\logo eljet pruhled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3A0" w:rsidRDefault="009603A0" w:rsidP="008504E6">
      <w:pPr>
        <w:contextualSpacing/>
        <w:jc w:val="center"/>
        <w:rPr>
          <w:rFonts w:asciiTheme="minorHAnsi" w:eastAsia="Adobe Fan Heiti Std B" w:hAnsiTheme="minorHAnsi" w:cs="Aharoni"/>
        </w:rPr>
      </w:pPr>
    </w:p>
    <w:p w:rsidR="009603A0" w:rsidRPr="009603A0" w:rsidRDefault="009603A0" w:rsidP="008504E6">
      <w:pPr>
        <w:contextualSpacing/>
        <w:jc w:val="center"/>
        <w:rPr>
          <w:rFonts w:asciiTheme="minorHAnsi" w:eastAsia="Adobe Fan Heiti Std B" w:hAnsiTheme="minorHAnsi" w:cs="Aharoni"/>
        </w:rPr>
      </w:pPr>
    </w:p>
    <w:p w:rsidR="009603A0" w:rsidRDefault="009603A0" w:rsidP="008504E6">
      <w:pPr>
        <w:contextualSpacing/>
        <w:jc w:val="center"/>
        <w:rPr>
          <w:b/>
          <w:sz w:val="36"/>
          <w:szCs w:val="36"/>
        </w:rPr>
      </w:pPr>
    </w:p>
    <w:p w:rsidR="00FD6AE1" w:rsidRDefault="00FD6AE1" w:rsidP="00FD6AE1">
      <w:pPr>
        <w:spacing w:line="240" w:lineRule="exact"/>
        <w:contextualSpacing/>
        <w:jc w:val="center"/>
        <w:rPr>
          <w:b/>
          <w:sz w:val="36"/>
          <w:szCs w:val="36"/>
        </w:rPr>
      </w:pPr>
    </w:p>
    <w:p w:rsidR="0050105C" w:rsidRDefault="0050105C" w:rsidP="00FD6AE1">
      <w:pPr>
        <w:spacing w:line="240" w:lineRule="exact"/>
        <w:contextualSpacing/>
        <w:jc w:val="center"/>
        <w:rPr>
          <w:b/>
          <w:sz w:val="36"/>
          <w:szCs w:val="36"/>
        </w:rPr>
      </w:pPr>
    </w:p>
    <w:p w:rsidR="002D5F42" w:rsidRDefault="002D5F42" w:rsidP="00FD6AE1">
      <w:pPr>
        <w:spacing w:line="240" w:lineRule="exact"/>
        <w:contextualSpacing/>
        <w:jc w:val="center"/>
        <w:rPr>
          <w:b/>
          <w:sz w:val="36"/>
          <w:szCs w:val="36"/>
        </w:rPr>
      </w:pPr>
      <w:proofErr w:type="spellStart"/>
      <w:r w:rsidRPr="006C6B41">
        <w:rPr>
          <w:b/>
          <w:sz w:val="36"/>
          <w:szCs w:val="36"/>
        </w:rPr>
        <w:t>Uživatelský</w:t>
      </w:r>
      <w:proofErr w:type="spellEnd"/>
      <w:r w:rsidRPr="006C6B41">
        <w:rPr>
          <w:b/>
          <w:sz w:val="36"/>
          <w:szCs w:val="36"/>
        </w:rPr>
        <w:t xml:space="preserve"> </w:t>
      </w:r>
      <w:proofErr w:type="spellStart"/>
      <w:r w:rsidRPr="006C6B41">
        <w:rPr>
          <w:b/>
          <w:sz w:val="36"/>
          <w:szCs w:val="36"/>
        </w:rPr>
        <w:t>manuál</w:t>
      </w:r>
      <w:proofErr w:type="spellEnd"/>
    </w:p>
    <w:p w:rsidR="008504E6" w:rsidRDefault="008504E6" w:rsidP="00FD6AE1">
      <w:pPr>
        <w:spacing w:line="240" w:lineRule="exact"/>
        <w:contextualSpacing/>
        <w:jc w:val="center"/>
        <w:rPr>
          <w:b/>
          <w:sz w:val="25"/>
          <w:szCs w:val="25"/>
        </w:rPr>
      </w:pPr>
    </w:p>
    <w:p w:rsidR="008504E6" w:rsidRPr="003846EB" w:rsidRDefault="008504E6" w:rsidP="00FD6AE1">
      <w:pPr>
        <w:spacing w:line="240" w:lineRule="exact"/>
        <w:contextualSpacing/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!</w:t>
      </w:r>
      <w:proofErr w:type="spellStart"/>
      <w:r>
        <w:rPr>
          <w:b/>
          <w:sz w:val="25"/>
          <w:szCs w:val="25"/>
        </w:rPr>
        <w:t>Produkt</w:t>
      </w:r>
      <w:proofErr w:type="spellEnd"/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můžete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používat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pouze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po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prostudování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tohoto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manuálu</w:t>
      </w:r>
      <w:proofErr w:type="spellEnd"/>
      <w:r>
        <w:rPr>
          <w:b/>
          <w:sz w:val="25"/>
          <w:szCs w:val="25"/>
        </w:rPr>
        <w:t>!</w:t>
      </w:r>
    </w:p>
    <w:p w:rsidR="008504E6" w:rsidRPr="002F27EC" w:rsidRDefault="008504E6" w:rsidP="008504E6">
      <w:pPr>
        <w:contextualSpacing/>
        <w:jc w:val="center"/>
        <w:rPr>
          <w:b/>
          <w:sz w:val="36"/>
          <w:szCs w:val="36"/>
        </w:rPr>
      </w:pPr>
    </w:p>
    <w:p w:rsidR="008504E6" w:rsidRDefault="008504E6" w:rsidP="008504E6">
      <w:proofErr w:type="spellStart"/>
      <w:r>
        <w:t>Děkujeme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zakoupili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inovativní</w:t>
      </w:r>
      <w:proofErr w:type="spellEnd"/>
      <w:r>
        <w:t xml:space="preserve">, </w:t>
      </w:r>
      <w:proofErr w:type="spellStart"/>
      <w:r>
        <w:t>lehký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elektrický</w:t>
      </w:r>
      <w:proofErr w:type="spellEnd"/>
      <w:r>
        <w:t xml:space="preserve"> </w:t>
      </w:r>
      <w:proofErr w:type="spellStart"/>
      <w:r>
        <w:t>pojízdný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vyvažuje</w:t>
      </w:r>
      <w:proofErr w:type="spellEnd"/>
      <w:r>
        <w:t xml:space="preserve">. </w:t>
      </w:r>
    </w:p>
    <w:p w:rsidR="008504E6" w:rsidRDefault="008504E6" w:rsidP="008504E6">
      <w:pPr>
        <w:rPr>
          <w:rFonts w:cs="Arial"/>
          <w:color w:val="222222"/>
          <w:shd w:val="clear" w:color="auto" w:fill="FFFFFF"/>
        </w:rPr>
      </w:pPr>
      <w:r w:rsidRPr="00AB24FE">
        <w:rPr>
          <w:b/>
          <w:color w:val="FFFFFF" w:themeColor="background1"/>
          <w:highlight w:val="black"/>
        </w:rPr>
        <w:t>VAROVÁNÍ!</w:t>
      </w:r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používáním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se </w:t>
      </w:r>
      <w:proofErr w:type="spellStart"/>
      <w:r>
        <w:t>přesvědčte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přečetl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manuál</w:t>
      </w:r>
      <w:proofErr w:type="spellEnd"/>
      <w:r>
        <w:t xml:space="preserve"> a </w:t>
      </w:r>
      <w:proofErr w:type="spellStart"/>
      <w:r>
        <w:t>porozuměl</w:t>
      </w:r>
      <w:proofErr w:type="spellEnd"/>
      <w:r>
        <w:t xml:space="preserve"> </w:t>
      </w:r>
      <w:proofErr w:type="spellStart"/>
      <w:r>
        <w:t>instrukcím</w:t>
      </w:r>
      <w:proofErr w:type="spellEnd"/>
      <w:r>
        <w:t xml:space="preserve"> v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obsaženým</w:t>
      </w:r>
      <w:proofErr w:type="spellEnd"/>
      <w:r>
        <w:t xml:space="preserve"> k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. 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se </w:t>
      </w:r>
      <w:proofErr w:type="spellStart"/>
      <w:r>
        <w:t>důkladně</w:t>
      </w:r>
      <w:proofErr w:type="spellEnd"/>
      <w:r>
        <w:t xml:space="preserve"> </w:t>
      </w:r>
      <w:proofErr w:type="spellStart"/>
      <w:r>
        <w:t>seznamte</w:t>
      </w:r>
      <w:proofErr w:type="spellEnd"/>
      <w:r>
        <w:t xml:space="preserve"> se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funkcemi</w:t>
      </w:r>
      <w:proofErr w:type="spellEnd"/>
      <w:r>
        <w:t xml:space="preserve"> a se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přístroje</w:t>
      </w:r>
      <w:proofErr w:type="spellEnd"/>
      <w:r>
        <w:t xml:space="preserve">,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čemuž</w:t>
      </w:r>
      <w:proofErr w:type="spellEnd"/>
      <w:r>
        <w:t xml:space="preserve"> se </w:t>
      </w:r>
      <w:proofErr w:type="spellStart"/>
      <w:r>
        <w:t>vyhnete</w:t>
      </w:r>
      <w:proofErr w:type="spellEnd"/>
      <w:r>
        <w:t xml:space="preserve"> </w:t>
      </w:r>
      <w:proofErr w:type="spellStart"/>
      <w:r>
        <w:t>pádům</w:t>
      </w:r>
      <w:proofErr w:type="spellEnd"/>
      <w:r>
        <w:t xml:space="preserve"> a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nepříjemnostem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 </w:t>
      </w:r>
      <w:proofErr w:type="spellStart"/>
      <w:r>
        <w:t>Uživatelský</w:t>
      </w:r>
      <w:proofErr w:type="spellEnd"/>
      <w:r>
        <w:t xml:space="preserve"> </w:t>
      </w:r>
      <w:proofErr w:type="spellStart"/>
      <w:r>
        <w:t>manuál</w:t>
      </w:r>
      <w:proofErr w:type="spellEnd"/>
      <w:r>
        <w:t xml:space="preserve"> se </w:t>
      </w:r>
      <w:proofErr w:type="spellStart"/>
      <w:r>
        <w:t>zmiňuje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pokynech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instrukcích</w:t>
      </w:r>
      <w:proofErr w:type="spellEnd"/>
      <w:r>
        <w:t xml:space="preserve">, </w:t>
      </w:r>
      <w:proofErr w:type="spellStart"/>
      <w:r>
        <w:t>uživatel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důkladně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přečíst</w:t>
      </w:r>
      <w:proofErr w:type="spellEnd"/>
      <w:r>
        <w:t xml:space="preserve"> a </w:t>
      </w:r>
      <w:proofErr w:type="spellStart"/>
      <w:r>
        <w:t>řídit</w:t>
      </w:r>
      <w:proofErr w:type="spellEnd"/>
      <w:r>
        <w:t xml:space="preserve"> se </w:t>
      </w:r>
      <w:proofErr w:type="spellStart"/>
      <w:r>
        <w:t>jimi</w:t>
      </w:r>
      <w:proofErr w:type="spellEnd"/>
      <w:r>
        <w:t xml:space="preserve">.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zodpovědná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následky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výsledkem</w:t>
      </w:r>
      <w:proofErr w:type="spellEnd"/>
      <w:r>
        <w:t xml:space="preserve"> </w:t>
      </w:r>
      <w:proofErr w:type="spellStart"/>
      <w:r>
        <w:t>špatného</w:t>
      </w:r>
      <w:proofErr w:type="spellEnd"/>
      <w:r>
        <w:t xml:space="preserve">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produktem</w:t>
      </w:r>
      <w:proofErr w:type="spellEnd"/>
      <w:r>
        <w:t xml:space="preserve">.  Pro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doplňujících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kontaktujte</w:t>
      </w:r>
      <w:proofErr w:type="spellEnd"/>
      <w:r w:rsidR="004E6FD1">
        <w:t xml:space="preserve">. </w:t>
      </w:r>
      <w:proofErr w:type="spellStart"/>
      <w:r>
        <w:rPr>
          <w:rFonts w:cs="Arial"/>
          <w:color w:val="222222"/>
          <w:shd w:val="clear" w:color="auto" w:fill="FFFFFF"/>
        </w:rPr>
        <w:t>P</w:t>
      </w:r>
      <w:r w:rsidRPr="00DB659A">
        <w:rPr>
          <w:rFonts w:cs="Arial"/>
          <w:color w:val="222222"/>
          <w:shd w:val="clear" w:color="auto" w:fill="FFFFFF"/>
        </w:rPr>
        <w:t>ři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zjištění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jakékoliv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závady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či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podezření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B659A">
        <w:rPr>
          <w:rFonts w:cs="Arial"/>
          <w:color w:val="222222"/>
          <w:shd w:val="clear" w:color="auto" w:fill="FFFFFF"/>
        </w:rPr>
        <w:t>na</w:t>
      </w:r>
      <w:proofErr w:type="spellEnd"/>
      <w:proofErr w:type="gram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závadu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, je </w:t>
      </w:r>
      <w:proofErr w:type="spellStart"/>
      <w:r w:rsidRPr="00DB659A">
        <w:rPr>
          <w:rFonts w:cs="Arial"/>
          <w:color w:val="222222"/>
          <w:shd w:val="clear" w:color="auto" w:fill="FFFFFF"/>
        </w:rPr>
        <w:t>zákazník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povinen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tuto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závadu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okamžitě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nahlásit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prodejci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DB659A">
        <w:rPr>
          <w:rFonts w:cs="Arial"/>
          <w:color w:val="222222"/>
          <w:shd w:val="clear" w:color="auto" w:fill="FFFFFF"/>
        </w:rPr>
        <w:t>který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se </w:t>
      </w:r>
      <w:proofErr w:type="spellStart"/>
      <w:r w:rsidRPr="00DB659A">
        <w:rPr>
          <w:rFonts w:cs="Arial"/>
          <w:color w:val="222222"/>
          <w:shd w:val="clear" w:color="auto" w:fill="FFFFFF"/>
        </w:rPr>
        <w:t>postará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o </w:t>
      </w:r>
      <w:proofErr w:type="spellStart"/>
      <w:r w:rsidRPr="00DB659A">
        <w:rPr>
          <w:rFonts w:cs="Arial"/>
          <w:color w:val="222222"/>
          <w:shd w:val="clear" w:color="auto" w:fill="FFFFFF"/>
        </w:rPr>
        <w:t>případnou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reklamaci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. Je </w:t>
      </w:r>
      <w:proofErr w:type="spellStart"/>
      <w:r w:rsidRPr="00DB659A">
        <w:rPr>
          <w:rFonts w:cs="Arial"/>
          <w:color w:val="222222"/>
          <w:shd w:val="clear" w:color="auto" w:fill="FFFFFF"/>
        </w:rPr>
        <w:t>přísně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zakázáno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produkt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po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zjištění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závady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či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při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podezření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B659A">
        <w:rPr>
          <w:rFonts w:cs="Arial"/>
          <w:color w:val="222222"/>
          <w:shd w:val="clear" w:color="auto" w:fill="FFFFFF"/>
        </w:rPr>
        <w:t>na</w:t>
      </w:r>
      <w:proofErr w:type="spellEnd"/>
      <w:proofErr w:type="gram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závadu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dále</w:t>
      </w:r>
      <w:proofErr w:type="spellEnd"/>
      <w:r w:rsidRPr="00DB659A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B659A">
        <w:rPr>
          <w:rFonts w:cs="Arial"/>
          <w:color w:val="222222"/>
          <w:shd w:val="clear" w:color="auto" w:fill="FFFFFF"/>
        </w:rPr>
        <w:t>používa</w:t>
      </w:r>
      <w:r>
        <w:rPr>
          <w:rFonts w:cs="Arial"/>
          <w:color w:val="222222"/>
          <w:shd w:val="clear" w:color="auto" w:fill="FFFFFF"/>
        </w:rPr>
        <w:t>t</w:t>
      </w:r>
      <w:proofErr w:type="spellEnd"/>
      <w:r w:rsidR="00160B39">
        <w:rPr>
          <w:rFonts w:cs="Arial"/>
          <w:color w:val="222222"/>
          <w:shd w:val="clear" w:color="auto" w:fill="FFFFFF"/>
        </w:rPr>
        <w:t xml:space="preserve"> a </w:t>
      </w:r>
      <w:proofErr w:type="spellStart"/>
      <w:r w:rsidR="00160B39">
        <w:rPr>
          <w:rFonts w:cs="Arial"/>
          <w:color w:val="222222"/>
          <w:shd w:val="clear" w:color="auto" w:fill="FFFFFF"/>
        </w:rPr>
        <w:t>pokoušet</w:t>
      </w:r>
      <w:proofErr w:type="spellEnd"/>
      <w:r w:rsidR="00160B39">
        <w:rPr>
          <w:rFonts w:cs="Arial"/>
          <w:color w:val="222222"/>
          <w:shd w:val="clear" w:color="auto" w:fill="FFFFFF"/>
        </w:rPr>
        <w:t xml:space="preserve"> se </w:t>
      </w:r>
      <w:proofErr w:type="spellStart"/>
      <w:r w:rsidR="00160B39">
        <w:rPr>
          <w:rFonts w:cs="Arial"/>
          <w:color w:val="222222"/>
          <w:shd w:val="clear" w:color="auto" w:fill="FFFFFF"/>
        </w:rPr>
        <w:t>demontovat</w:t>
      </w:r>
      <w:proofErr w:type="spellEnd"/>
      <w:r w:rsidR="00160B39">
        <w:rPr>
          <w:rFonts w:cs="Arial"/>
          <w:color w:val="222222"/>
          <w:shd w:val="clear" w:color="auto" w:fill="FFFFFF"/>
        </w:rPr>
        <w:t xml:space="preserve">. </w:t>
      </w:r>
      <w:proofErr w:type="spellStart"/>
      <w:r w:rsidR="00160B39">
        <w:rPr>
          <w:rFonts w:cs="Arial"/>
          <w:color w:val="222222"/>
          <w:shd w:val="clear" w:color="auto" w:fill="FFFFFF"/>
        </w:rPr>
        <w:t>Nabíjejte</w:t>
      </w:r>
      <w:proofErr w:type="spellEnd"/>
      <w:r w:rsidR="00160B39">
        <w:rPr>
          <w:rFonts w:cs="Arial"/>
          <w:color w:val="222222"/>
          <w:shd w:val="clear" w:color="auto" w:fill="FFFFFF"/>
        </w:rPr>
        <w:t xml:space="preserve"> scooter </w:t>
      </w:r>
      <w:proofErr w:type="spellStart"/>
      <w:r w:rsidR="00160B39">
        <w:rPr>
          <w:rFonts w:cs="Arial"/>
          <w:color w:val="222222"/>
          <w:shd w:val="clear" w:color="auto" w:fill="FFFFFF"/>
        </w:rPr>
        <w:t>pouze</w:t>
      </w:r>
      <w:proofErr w:type="spellEnd"/>
      <w:r w:rsidR="00160B3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160B39">
        <w:rPr>
          <w:rFonts w:cs="Arial"/>
          <w:color w:val="222222"/>
          <w:shd w:val="clear" w:color="auto" w:fill="FFFFFF"/>
        </w:rPr>
        <w:t>originální</w:t>
      </w:r>
      <w:proofErr w:type="spellEnd"/>
      <w:r w:rsidR="00160B3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160B39">
        <w:rPr>
          <w:rFonts w:cs="Arial"/>
          <w:color w:val="222222"/>
          <w:shd w:val="clear" w:color="auto" w:fill="FFFFFF"/>
        </w:rPr>
        <w:t>nabíječku</w:t>
      </w:r>
      <w:proofErr w:type="spellEnd"/>
      <w:r w:rsidR="00160B39">
        <w:rPr>
          <w:rFonts w:cs="Arial"/>
          <w:color w:val="222222"/>
          <w:shd w:val="clear" w:color="auto" w:fill="FFFFFF"/>
        </w:rPr>
        <w:t>.</w:t>
      </w:r>
    </w:p>
    <w:p w:rsidR="008504E6" w:rsidRDefault="008504E6" w:rsidP="008504E6">
      <w:pPr>
        <w:rPr>
          <w:rFonts w:cs="Arial"/>
          <w:color w:val="222222"/>
          <w:shd w:val="clear" w:color="auto" w:fill="FFFFFF"/>
        </w:rPr>
      </w:pPr>
    </w:p>
    <w:p w:rsidR="008504E6" w:rsidRPr="00DA5336" w:rsidRDefault="008504E6" w:rsidP="00DA5336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Instalace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</w:t>
      </w:r>
      <w:r w:rsidR="004E6CA5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KOLOBĚŽKY</w:t>
      </w:r>
    </w:p>
    <w:p w:rsidR="008504E6" w:rsidRDefault="008504E6" w:rsidP="008504E6">
      <w:pPr>
        <w:rPr>
          <w:rFonts w:cs="Arial"/>
          <w:color w:val="222222"/>
          <w:shd w:val="clear" w:color="auto" w:fill="FFFFFF"/>
        </w:rPr>
      </w:pPr>
      <w:r w:rsidRPr="008504E6">
        <w:rPr>
          <w:rFonts w:cs="Arial"/>
          <w:color w:val="222222"/>
          <w:shd w:val="clear" w:color="auto" w:fill="FFFFFF"/>
        </w:rPr>
        <w:t>1.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Stiskněte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tlačítko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skládání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hd w:val="clear" w:color="auto" w:fill="FFFFFF"/>
        </w:rPr>
        <w:t>a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uveďtě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tyč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řízení</w:t>
      </w:r>
      <w:proofErr w:type="spellEnd"/>
      <w:r>
        <w:rPr>
          <w:rFonts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cs="Arial"/>
          <w:color w:val="222222"/>
          <w:shd w:val="clear" w:color="auto" w:fill="FFFFFF"/>
        </w:rPr>
        <w:t>vzpřímené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polohy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jako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na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obrázku</w:t>
      </w:r>
      <w:proofErr w:type="spellEnd"/>
    </w:p>
    <w:p w:rsidR="008504E6" w:rsidRDefault="008504E6" w:rsidP="008504E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2. </w:t>
      </w:r>
      <w:proofErr w:type="spellStart"/>
      <w:r>
        <w:rPr>
          <w:rFonts w:cs="Arial"/>
          <w:color w:val="222222"/>
          <w:shd w:val="clear" w:color="auto" w:fill="FFFFFF"/>
        </w:rPr>
        <w:t>Propojte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kabel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řidítek</w:t>
      </w:r>
      <w:proofErr w:type="spellEnd"/>
      <w:r>
        <w:rPr>
          <w:rFonts w:cs="Arial"/>
          <w:color w:val="222222"/>
          <w:shd w:val="clear" w:color="auto" w:fill="FFFFFF"/>
        </w:rPr>
        <w:t xml:space="preserve"> s </w:t>
      </w:r>
      <w:proofErr w:type="spellStart"/>
      <w:r>
        <w:rPr>
          <w:rFonts w:cs="Arial"/>
          <w:color w:val="222222"/>
          <w:shd w:val="clear" w:color="auto" w:fill="FFFFFF"/>
        </w:rPr>
        <w:t>kabelem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222222"/>
          <w:shd w:val="clear" w:color="auto" w:fill="FFFFFF"/>
        </w:rPr>
        <w:t>řidítek</w:t>
      </w:r>
      <w:proofErr w:type="spellEnd"/>
      <w:r>
        <w:rPr>
          <w:rFonts w:cs="Arial"/>
          <w:color w:val="222222"/>
          <w:shd w:val="clear" w:color="auto" w:fill="FFFFFF"/>
        </w:rPr>
        <w:t xml:space="preserve"> ,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vložte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řidítka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do </w:t>
      </w:r>
      <w:proofErr w:type="spellStart"/>
      <w:r w:rsidR="00E234E6">
        <w:rPr>
          <w:rFonts w:cs="Arial"/>
          <w:color w:val="222222"/>
          <w:shd w:val="clear" w:color="auto" w:fill="FFFFFF"/>
        </w:rPr>
        <w:t>tyče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řízení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="00E234E6">
        <w:rPr>
          <w:rFonts w:cs="Arial"/>
          <w:color w:val="222222"/>
          <w:shd w:val="clear" w:color="auto" w:fill="FFFFFF"/>
        </w:rPr>
        <w:t>upevněte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klíčem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a </w:t>
      </w:r>
      <w:proofErr w:type="spellStart"/>
      <w:r w:rsidR="00E234E6">
        <w:rPr>
          <w:rFonts w:cs="Arial"/>
          <w:color w:val="222222"/>
          <w:shd w:val="clear" w:color="auto" w:fill="FFFFFF"/>
        </w:rPr>
        <w:t>ujistěte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se </w:t>
      </w:r>
      <w:proofErr w:type="spellStart"/>
      <w:r w:rsidR="00E234E6">
        <w:rPr>
          <w:rFonts w:cs="Arial"/>
          <w:color w:val="222222"/>
          <w:shd w:val="clear" w:color="auto" w:fill="FFFFFF"/>
        </w:rPr>
        <w:t>že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řidítka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jsou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ve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správné</w:t>
      </w:r>
      <w:proofErr w:type="spellEnd"/>
      <w:r w:rsidR="00E234E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E234E6">
        <w:rPr>
          <w:rFonts w:cs="Arial"/>
          <w:color w:val="222222"/>
          <w:shd w:val="clear" w:color="auto" w:fill="FFFFFF"/>
        </w:rPr>
        <w:t>poloze</w:t>
      </w:r>
      <w:proofErr w:type="spellEnd"/>
    </w:p>
    <w:p w:rsidR="001A7674" w:rsidRDefault="009A793A" w:rsidP="008504E6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  <w:shd w:val="clear" w:color="auto" w:fill="FFFFFF"/>
          <w:lang w:val="cs-CZ" w:eastAsia="cs-CZ"/>
        </w:rPr>
        <w:drawing>
          <wp:inline distT="0" distB="0" distL="0" distR="0">
            <wp:extent cx="3048000" cy="2048256"/>
            <wp:effectExtent l="19050" t="0" r="0" b="0"/>
            <wp:docPr id="8" name="Obrázek 7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222222"/>
          <w:shd w:val="clear" w:color="auto" w:fill="FFFFFF"/>
          <w:lang w:val="cs-CZ" w:eastAsia="cs-CZ"/>
        </w:rPr>
        <w:drawing>
          <wp:inline distT="0" distB="0" distL="0" distR="0">
            <wp:extent cx="2774950" cy="2258444"/>
            <wp:effectExtent l="19050" t="0" r="6350" b="0"/>
            <wp:docPr id="9" name="Obrázek 8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0915" cy="22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74" w:rsidRDefault="001A7674" w:rsidP="008504E6">
      <w:pPr>
        <w:rPr>
          <w:rFonts w:cs="Arial"/>
          <w:color w:val="222222"/>
          <w:shd w:val="clear" w:color="auto" w:fill="FFFFFF"/>
        </w:rPr>
      </w:pPr>
    </w:p>
    <w:p w:rsidR="001A7674" w:rsidRPr="00DA5336" w:rsidRDefault="001A7674" w:rsidP="00DA5336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Vložení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a </w:t>
      </w: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vyjmutí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</w:t>
      </w: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baterie</w:t>
      </w:r>
      <w:proofErr w:type="spellEnd"/>
    </w:p>
    <w:p w:rsidR="001A7674" w:rsidRDefault="001A7674" w:rsidP="001A767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Vložení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A7674">
        <w:rPr>
          <w:sz w:val="20"/>
          <w:szCs w:val="20"/>
        </w:rPr>
        <w:t>uvolněte</w:t>
      </w:r>
      <w:proofErr w:type="spellEnd"/>
      <w:r w:rsidRPr="001A7674">
        <w:rPr>
          <w:sz w:val="20"/>
          <w:szCs w:val="20"/>
        </w:rPr>
        <w:t xml:space="preserve"> </w:t>
      </w:r>
      <w:proofErr w:type="spellStart"/>
      <w:r w:rsidRPr="001A7674">
        <w:rPr>
          <w:sz w:val="20"/>
          <w:szCs w:val="20"/>
        </w:rPr>
        <w:t>upínání</w:t>
      </w:r>
      <w:proofErr w:type="spellEnd"/>
      <w:r w:rsidRPr="001A7674">
        <w:rPr>
          <w:sz w:val="20"/>
          <w:szCs w:val="20"/>
        </w:rPr>
        <w:t xml:space="preserve"> </w:t>
      </w:r>
      <w:proofErr w:type="spellStart"/>
      <w:proofErr w:type="gramStart"/>
      <w:r w:rsidRPr="001A7674">
        <w:rPr>
          <w:sz w:val="20"/>
          <w:szCs w:val="20"/>
        </w:rPr>
        <w:t>na</w:t>
      </w:r>
      <w:proofErr w:type="spellEnd"/>
      <w:proofErr w:type="gramEnd"/>
      <w:r w:rsidRPr="001A7674">
        <w:rPr>
          <w:sz w:val="20"/>
          <w:szCs w:val="20"/>
        </w:rPr>
        <w:t xml:space="preserve"> </w:t>
      </w:r>
      <w:proofErr w:type="spellStart"/>
      <w:r w:rsidRPr="001A7674">
        <w:rPr>
          <w:sz w:val="20"/>
          <w:szCs w:val="20"/>
        </w:rPr>
        <w:t>tyči</w:t>
      </w:r>
      <w:proofErr w:type="spellEnd"/>
      <w:r w:rsidRPr="001A7674">
        <w:rPr>
          <w:sz w:val="20"/>
          <w:szCs w:val="20"/>
        </w:rPr>
        <w:t xml:space="preserve"> </w:t>
      </w:r>
      <w:proofErr w:type="spellStart"/>
      <w:r w:rsidRPr="001A7674">
        <w:rPr>
          <w:sz w:val="20"/>
          <w:szCs w:val="20"/>
        </w:rPr>
        <w:t>řízení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upevněte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baterii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řízení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zamkněte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upínání</w:t>
      </w:r>
      <w:proofErr w:type="spellEnd"/>
      <w:r>
        <w:rPr>
          <w:sz w:val="20"/>
          <w:szCs w:val="20"/>
        </w:rPr>
        <w:t>.</w:t>
      </w:r>
    </w:p>
    <w:p w:rsidR="001A7674" w:rsidRPr="001A7674" w:rsidRDefault="001A7674" w:rsidP="008504E6">
      <w:pPr>
        <w:rPr>
          <w:rStyle w:val="Nzevknihy"/>
          <w:b w:val="0"/>
          <w:bCs w:val="0"/>
          <w:smallCaps w:val="0"/>
          <w:spacing w:val="0"/>
          <w:sz w:val="20"/>
          <w:szCs w:val="20"/>
        </w:rPr>
      </w:pPr>
      <w:proofErr w:type="spellStart"/>
      <w:r w:rsidRPr="001A7674">
        <w:rPr>
          <w:b/>
          <w:sz w:val="20"/>
          <w:szCs w:val="20"/>
        </w:rPr>
        <w:t>Vyjmutí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uvolněte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upínání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odpojte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baterii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zamkněte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upínání</w:t>
      </w:r>
      <w:proofErr w:type="spellEnd"/>
      <w:r>
        <w:rPr>
          <w:sz w:val="20"/>
          <w:szCs w:val="20"/>
        </w:rPr>
        <w:t>.</w:t>
      </w:r>
    </w:p>
    <w:p w:rsidR="001A7674" w:rsidRPr="001A7674" w:rsidRDefault="001A7674" w:rsidP="008504E6">
      <w:pPr>
        <w:rPr>
          <w:rStyle w:val="Nzevknihy"/>
        </w:rPr>
      </w:pPr>
    </w:p>
    <w:p w:rsidR="001A7674" w:rsidRPr="00DA5336" w:rsidRDefault="001A7674" w:rsidP="00DA5336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Instrukce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k </w:t>
      </w: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řízení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</w:t>
      </w:r>
      <w:proofErr w:type="spellStart"/>
      <w:r w:rsid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koloběžky</w:t>
      </w:r>
      <w:proofErr w:type="spellEnd"/>
    </w:p>
    <w:p w:rsidR="001A7674" w:rsidRPr="00D21096" w:rsidRDefault="009A793A" w:rsidP="001A7674">
      <w:pPr>
        <w:rPr>
          <w:b/>
        </w:rPr>
      </w:pPr>
      <w:proofErr w:type="spellStart"/>
      <w:r>
        <w:t>Ř</w:t>
      </w:r>
      <w:r w:rsidR="00C45FEB">
        <w:t>ídítka</w:t>
      </w:r>
      <w:proofErr w:type="spellEnd"/>
      <w:r w:rsidR="00C45FEB">
        <w:t xml:space="preserve"> </w:t>
      </w:r>
      <w:proofErr w:type="spellStart"/>
      <w:r w:rsidR="00C45FEB">
        <w:t>obsahují</w:t>
      </w:r>
      <w:proofErr w:type="spellEnd"/>
      <w:r w:rsidR="00C45FEB"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ovládací</w:t>
      </w:r>
      <w:proofErr w:type="spellEnd"/>
      <w:r>
        <w:t xml:space="preserve"> </w:t>
      </w:r>
      <w:proofErr w:type="spellStart"/>
      <w:r>
        <w:t>tlačítka</w:t>
      </w:r>
      <w:proofErr w:type="spellEnd"/>
    </w:p>
    <w:p w:rsidR="00E24B2F" w:rsidRDefault="009A793A" w:rsidP="00A2083C">
      <w:proofErr w:type="spellStart"/>
      <w:r>
        <w:t>Pravé</w:t>
      </w:r>
      <w:proofErr w:type="spellEnd"/>
      <w:r>
        <w:t xml:space="preserve"> </w:t>
      </w:r>
      <w:proofErr w:type="spellStart"/>
      <w:r>
        <w:t>tlačítko</w:t>
      </w:r>
      <w:proofErr w:type="spellEnd"/>
      <w:r>
        <w:t xml:space="preserve">: </w:t>
      </w:r>
      <w:proofErr w:type="spellStart"/>
      <w:r>
        <w:t>plyn</w:t>
      </w:r>
      <w:proofErr w:type="spellEnd"/>
      <w:r w:rsidR="00E24B2F">
        <w:t xml:space="preserve"> </w:t>
      </w:r>
    </w:p>
    <w:p w:rsidR="009A793A" w:rsidRDefault="009A793A" w:rsidP="00A2083C">
      <w:proofErr w:type="spellStart"/>
      <w:r>
        <w:t>Levé</w:t>
      </w:r>
      <w:proofErr w:type="spellEnd"/>
      <w:r>
        <w:t xml:space="preserve"> </w:t>
      </w:r>
      <w:proofErr w:type="spellStart"/>
      <w:r>
        <w:t>tlačítko</w:t>
      </w:r>
      <w:proofErr w:type="spellEnd"/>
      <w:r>
        <w:t xml:space="preserve">: </w:t>
      </w:r>
      <w:proofErr w:type="spellStart"/>
      <w:r>
        <w:t>brzda</w:t>
      </w:r>
      <w:proofErr w:type="spellEnd"/>
    </w:p>
    <w:p w:rsidR="00A2083C" w:rsidRDefault="00A2083C" w:rsidP="00A2083C"/>
    <w:p w:rsidR="009A793A" w:rsidRDefault="009A793A" w:rsidP="00A2083C"/>
    <w:p w:rsidR="009A793A" w:rsidRDefault="009A793A" w:rsidP="00A2083C"/>
    <w:p w:rsidR="00E24B2F" w:rsidRDefault="00E24B2F" w:rsidP="00E24B2F">
      <w:pPr>
        <w:numPr>
          <w:ilvl w:val="0"/>
          <w:numId w:val="4"/>
        </w:numPr>
      </w:pPr>
      <w:proofErr w:type="spellStart"/>
      <w:r>
        <w:t>Stoupněte</w:t>
      </w:r>
      <w:proofErr w:type="spellEnd"/>
      <w:r>
        <w:t xml:space="preserve"> sin a </w:t>
      </w:r>
      <w:proofErr w:type="spellStart"/>
      <w:r>
        <w:t>koloběžku</w:t>
      </w:r>
      <w:proofErr w:type="spellEnd"/>
      <w:r>
        <w:t xml:space="preserve"> a </w:t>
      </w:r>
      <w:proofErr w:type="spellStart"/>
      <w:r>
        <w:t>připravte</w:t>
      </w:r>
      <w:proofErr w:type="spellEnd"/>
      <w:r>
        <w:t xml:space="preserve"> se k </w:t>
      </w:r>
      <w:proofErr w:type="spellStart"/>
      <w:r>
        <w:t>jízdě</w:t>
      </w:r>
      <w:proofErr w:type="spellEnd"/>
    </w:p>
    <w:p w:rsidR="00E24B2F" w:rsidRPr="00E24B2F" w:rsidRDefault="00E24B2F" w:rsidP="00E24B2F">
      <w:pPr>
        <w:numPr>
          <w:ilvl w:val="0"/>
          <w:numId w:val="4"/>
        </w:numPr>
      </w:pPr>
      <w:r w:rsidRPr="00E24B2F">
        <w:t xml:space="preserve">Po </w:t>
      </w:r>
      <w:proofErr w:type="spellStart"/>
      <w:r w:rsidRPr="00E24B2F">
        <w:t>dobu</w:t>
      </w:r>
      <w:proofErr w:type="spellEnd"/>
      <w:r w:rsidRPr="00E24B2F">
        <w:t xml:space="preserve"> </w:t>
      </w:r>
      <w:proofErr w:type="spellStart"/>
      <w:r w:rsidRPr="00E24B2F">
        <w:t>alespoň</w:t>
      </w:r>
      <w:proofErr w:type="spellEnd"/>
      <w:r w:rsidRPr="00E24B2F">
        <w:t xml:space="preserve"> </w:t>
      </w:r>
      <w:proofErr w:type="spellStart"/>
      <w:r w:rsidRPr="00E24B2F">
        <w:t>dvou</w:t>
      </w:r>
      <w:proofErr w:type="spellEnd"/>
      <w:r w:rsidRPr="00E24B2F">
        <w:t xml:space="preserve"> </w:t>
      </w:r>
      <w:proofErr w:type="spellStart"/>
      <w:r w:rsidRPr="00E24B2F">
        <w:t>sekund</w:t>
      </w:r>
      <w:proofErr w:type="spellEnd"/>
      <w:r w:rsidRPr="00E24B2F">
        <w:t xml:space="preserve"> </w:t>
      </w:r>
      <w:proofErr w:type="spellStart"/>
      <w:r w:rsidRPr="00E24B2F">
        <w:t>stiskněte</w:t>
      </w:r>
      <w:proofErr w:type="spellEnd"/>
      <w:r w:rsidRPr="00E24B2F">
        <w:t xml:space="preserve"> </w:t>
      </w:r>
      <w:proofErr w:type="spellStart"/>
      <w:r w:rsidRPr="00E24B2F">
        <w:t>tlačítko</w:t>
      </w:r>
      <w:proofErr w:type="spellEnd"/>
      <w:r w:rsidRPr="00E24B2F">
        <w:t xml:space="preserve"> ZAP/VYP v </w:t>
      </w:r>
      <w:proofErr w:type="spellStart"/>
      <w:r w:rsidRPr="00E24B2F">
        <w:t>pravé</w:t>
      </w:r>
      <w:proofErr w:type="spellEnd"/>
      <w:r w:rsidRPr="00E24B2F">
        <w:t xml:space="preserve"> </w:t>
      </w:r>
      <w:proofErr w:type="spellStart"/>
      <w:r w:rsidRPr="00E24B2F">
        <w:t>části</w:t>
      </w:r>
      <w:proofErr w:type="spellEnd"/>
      <w:r w:rsidRPr="00E24B2F">
        <w:t xml:space="preserve"> </w:t>
      </w:r>
      <w:proofErr w:type="spellStart"/>
      <w:r w:rsidRPr="00E24B2F">
        <w:t>displeje</w:t>
      </w:r>
      <w:proofErr w:type="spellEnd"/>
    </w:p>
    <w:p w:rsidR="00E24B2F" w:rsidRPr="00E24B2F" w:rsidRDefault="00E24B2F" w:rsidP="00E24B2F">
      <w:pPr>
        <w:numPr>
          <w:ilvl w:val="0"/>
          <w:numId w:val="4"/>
        </w:numPr>
      </w:pPr>
      <w:proofErr w:type="spellStart"/>
      <w:r w:rsidRPr="00E24B2F">
        <w:t>Odražte</w:t>
      </w:r>
      <w:proofErr w:type="spellEnd"/>
      <w:r w:rsidRPr="00E24B2F">
        <w:t xml:space="preserve"> se</w:t>
      </w:r>
    </w:p>
    <w:p w:rsidR="00E24B2F" w:rsidRPr="00E24B2F" w:rsidRDefault="00E24B2F" w:rsidP="00E24B2F">
      <w:pPr>
        <w:numPr>
          <w:ilvl w:val="0"/>
          <w:numId w:val="4"/>
        </w:numPr>
        <w:rPr>
          <w:b/>
          <w:bCs/>
          <w:smallCaps/>
        </w:rPr>
      </w:pPr>
      <w:proofErr w:type="spellStart"/>
      <w:r w:rsidRPr="00E24B2F">
        <w:t>Stiskněte</w:t>
      </w:r>
      <w:proofErr w:type="spellEnd"/>
      <w:r w:rsidRPr="00E24B2F">
        <w:t xml:space="preserve"> </w:t>
      </w:r>
      <w:proofErr w:type="spellStart"/>
      <w:r w:rsidRPr="00E24B2F">
        <w:t>ovládací</w:t>
      </w:r>
      <w:proofErr w:type="spellEnd"/>
      <w:r w:rsidRPr="00E24B2F">
        <w:t xml:space="preserve"> </w:t>
      </w:r>
      <w:proofErr w:type="spellStart"/>
      <w:r w:rsidRPr="00E24B2F">
        <w:t>tlačítko</w:t>
      </w:r>
      <w:proofErr w:type="spellEnd"/>
      <w:r w:rsidRPr="00E24B2F">
        <w:t xml:space="preserve"> </w:t>
      </w:r>
      <w:proofErr w:type="spellStart"/>
      <w:r w:rsidRPr="00E24B2F">
        <w:t>na</w:t>
      </w:r>
      <w:proofErr w:type="spellEnd"/>
      <w:r w:rsidRPr="00E24B2F">
        <w:t xml:space="preserve"> </w:t>
      </w:r>
      <w:proofErr w:type="spellStart"/>
      <w:r w:rsidRPr="00E24B2F">
        <w:t>pravé</w:t>
      </w:r>
      <w:proofErr w:type="spellEnd"/>
      <w:r w:rsidRPr="00E24B2F">
        <w:t xml:space="preserve"> </w:t>
      </w:r>
      <w:proofErr w:type="spellStart"/>
      <w:r w:rsidRPr="00E24B2F">
        <w:t>části</w:t>
      </w:r>
      <w:proofErr w:type="spellEnd"/>
      <w:r w:rsidRPr="00E24B2F">
        <w:t xml:space="preserve"> </w:t>
      </w:r>
      <w:proofErr w:type="spellStart"/>
      <w:r w:rsidRPr="00E24B2F">
        <w:t>řídítek</w:t>
      </w:r>
      <w:proofErr w:type="spellEnd"/>
      <w:r w:rsidRPr="00E24B2F">
        <w:t xml:space="preserve"> – </w:t>
      </w:r>
      <w:proofErr w:type="spellStart"/>
      <w:r w:rsidRPr="00E24B2F">
        <w:t>tím</w:t>
      </w:r>
      <w:proofErr w:type="spellEnd"/>
      <w:r w:rsidRPr="00E24B2F">
        <w:t xml:space="preserve"> </w:t>
      </w:r>
      <w:proofErr w:type="spellStart"/>
      <w:r w:rsidRPr="00E24B2F">
        <w:t>přidáte</w:t>
      </w:r>
      <w:proofErr w:type="spellEnd"/>
      <w:r w:rsidRPr="00E24B2F">
        <w:t xml:space="preserve"> </w:t>
      </w:r>
      <w:proofErr w:type="spellStart"/>
      <w:r w:rsidRPr="00E24B2F">
        <w:t>plyn</w:t>
      </w:r>
      <w:proofErr w:type="spellEnd"/>
      <w:r w:rsidRPr="00E24B2F">
        <w:t xml:space="preserve"> – </w:t>
      </w:r>
      <w:proofErr w:type="spellStart"/>
      <w:r w:rsidRPr="00E24B2F">
        <w:t>vybírat</w:t>
      </w:r>
      <w:proofErr w:type="spellEnd"/>
      <w:r w:rsidRPr="00E24B2F">
        <w:t xml:space="preserve"> </w:t>
      </w:r>
      <w:proofErr w:type="spellStart"/>
      <w:r w:rsidRPr="00E24B2F">
        <w:t>můžete</w:t>
      </w:r>
      <w:proofErr w:type="spellEnd"/>
      <w:r w:rsidRPr="00E24B2F">
        <w:t xml:space="preserve"> z 3 </w:t>
      </w:r>
      <w:proofErr w:type="spellStart"/>
      <w:r w:rsidRPr="00E24B2F">
        <w:t>rychlostních</w:t>
      </w:r>
      <w:proofErr w:type="spellEnd"/>
      <w:r w:rsidRPr="00E24B2F">
        <w:t xml:space="preserve"> </w:t>
      </w:r>
      <w:proofErr w:type="spellStart"/>
      <w:r w:rsidRPr="00E24B2F">
        <w:t>stupňů</w:t>
      </w:r>
      <w:proofErr w:type="spellEnd"/>
    </w:p>
    <w:p w:rsidR="00E24B2F" w:rsidRPr="00E24B2F" w:rsidRDefault="00E24B2F" w:rsidP="00E24B2F">
      <w:pPr>
        <w:ind w:left="720"/>
        <w:rPr>
          <w:b/>
          <w:bCs/>
          <w:smallCaps/>
        </w:rPr>
      </w:pPr>
    </w:p>
    <w:p w:rsidR="004E6FD1" w:rsidRPr="00A2083C" w:rsidRDefault="004E6FD1" w:rsidP="00A2083C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A2083C">
        <w:rPr>
          <w:rStyle w:val="Nzevknihy"/>
          <w:rFonts w:asciiTheme="majorHAnsi" w:eastAsiaTheme="majorEastAsia" w:hAnsiTheme="majorHAnsi" w:cstheme="majorBidi"/>
          <w:color w:val="4F81BD" w:themeColor="accent1"/>
        </w:rPr>
        <w:t>Varování</w:t>
      </w:r>
      <w:proofErr w:type="spellEnd"/>
      <w:r w:rsidRPr="00A2083C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: </w:t>
      </w:r>
    </w:p>
    <w:p w:rsidR="009A793A" w:rsidRDefault="004E6FD1" w:rsidP="004E6FD1">
      <w:proofErr w:type="spellStart"/>
      <w:r w:rsidRPr="002D5F42">
        <w:t>Elektronická</w:t>
      </w:r>
      <w:proofErr w:type="spellEnd"/>
      <w:r w:rsidRPr="002D5F42">
        <w:t xml:space="preserve"> </w:t>
      </w:r>
      <w:proofErr w:type="spellStart"/>
      <w:r w:rsidRPr="002D5F42">
        <w:t>brzda</w:t>
      </w:r>
      <w:proofErr w:type="spellEnd"/>
      <w:r w:rsidRPr="002D5F42">
        <w:t xml:space="preserve"> a </w:t>
      </w:r>
      <w:proofErr w:type="spellStart"/>
      <w:r w:rsidRPr="002D5F42">
        <w:t>mechanická</w:t>
      </w:r>
      <w:proofErr w:type="spellEnd"/>
      <w:r w:rsidRPr="002D5F42">
        <w:t xml:space="preserve"> </w:t>
      </w:r>
      <w:proofErr w:type="spellStart"/>
      <w:r w:rsidRPr="002D5F42">
        <w:t>brzda</w:t>
      </w:r>
      <w:proofErr w:type="spellEnd"/>
      <w:r w:rsidRPr="002D5F42">
        <w:t xml:space="preserve"> (u </w:t>
      </w:r>
      <w:proofErr w:type="spellStart"/>
      <w:r w:rsidRPr="002D5F42">
        <w:t>zadního</w:t>
      </w:r>
      <w:proofErr w:type="spellEnd"/>
      <w:r w:rsidRPr="002D5F42">
        <w:t xml:space="preserve"> </w:t>
      </w:r>
      <w:proofErr w:type="spellStart"/>
      <w:r w:rsidRPr="002D5F42">
        <w:t>blatníku</w:t>
      </w:r>
      <w:proofErr w:type="spellEnd"/>
      <w:r w:rsidRPr="002D5F42">
        <w:t xml:space="preserve">), </w:t>
      </w:r>
      <w:proofErr w:type="spellStart"/>
      <w:r w:rsidRPr="002D5F42">
        <w:t>mohou</w:t>
      </w:r>
      <w:proofErr w:type="spellEnd"/>
      <w:r w:rsidRPr="002D5F42">
        <w:t xml:space="preserve"> </w:t>
      </w:r>
      <w:proofErr w:type="spellStart"/>
      <w:r w:rsidRPr="002D5F42">
        <w:t>být</w:t>
      </w:r>
      <w:proofErr w:type="spellEnd"/>
      <w:r w:rsidRPr="002D5F42">
        <w:t xml:space="preserve"> </w:t>
      </w:r>
      <w:proofErr w:type="spellStart"/>
      <w:r w:rsidRPr="002D5F42">
        <w:t>použity</w:t>
      </w:r>
      <w:proofErr w:type="spellEnd"/>
      <w:r w:rsidRPr="002D5F42">
        <w:t xml:space="preserve"> </w:t>
      </w:r>
      <w:proofErr w:type="spellStart"/>
      <w:r w:rsidRPr="002D5F42">
        <w:t>ve</w:t>
      </w:r>
      <w:proofErr w:type="spellEnd"/>
      <w:r w:rsidRPr="002D5F42">
        <w:t xml:space="preserve"> </w:t>
      </w:r>
      <w:proofErr w:type="spellStart"/>
      <w:r w:rsidRPr="002D5F42">
        <w:t>stejnou</w:t>
      </w:r>
      <w:proofErr w:type="spellEnd"/>
      <w:r w:rsidRPr="002D5F42">
        <w:t xml:space="preserve"> </w:t>
      </w:r>
      <w:proofErr w:type="spellStart"/>
      <w:r w:rsidRPr="002D5F42">
        <w:t>dobu</w:t>
      </w:r>
      <w:proofErr w:type="spellEnd"/>
      <w:r w:rsidRPr="002D5F42">
        <w:t>.</w:t>
      </w:r>
    </w:p>
    <w:p w:rsidR="004E6FD1" w:rsidRDefault="004E6FD1" w:rsidP="004E6FD1">
      <w:proofErr w:type="spellStart"/>
      <w:r w:rsidRPr="002D5F42">
        <w:t>Prosím</w:t>
      </w:r>
      <w:proofErr w:type="spellEnd"/>
      <w:r w:rsidRPr="002D5F42">
        <w:t xml:space="preserve">, </w:t>
      </w:r>
      <w:proofErr w:type="spellStart"/>
      <w:r w:rsidRPr="002D5F42">
        <w:t>nabít</w:t>
      </w:r>
      <w:proofErr w:type="spellEnd"/>
      <w:r w:rsidRPr="002D5F42">
        <w:t xml:space="preserve"> </w:t>
      </w:r>
      <w:proofErr w:type="spellStart"/>
      <w:r w:rsidRPr="002D5F42">
        <w:t>baterii</w:t>
      </w:r>
      <w:proofErr w:type="spellEnd"/>
      <w:r w:rsidRPr="002D5F42">
        <w:t xml:space="preserve"> </w:t>
      </w:r>
      <w:proofErr w:type="spellStart"/>
      <w:r w:rsidRPr="002D5F42">
        <w:t>každých</w:t>
      </w:r>
      <w:proofErr w:type="spellEnd"/>
      <w:r w:rsidRPr="002D5F42">
        <w:t xml:space="preserve"> 45 </w:t>
      </w:r>
      <w:proofErr w:type="spellStart"/>
      <w:r w:rsidRPr="002D5F42">
        <w:t>dní</w:t>
      </w:r>
      <w:proofErr w:type="spellEnd"/>
      <w:r w:rsidRPr="002D5F42">
        <w:t xml:space="preserve"> pro </w:t>
      </w:r>
      <w:proofErr w:type="spellStart"/>
      <w:r w:rsidRPr="002D5F42">
        <w:t>zachování</w:t>
      </w:r>
      <w:proofErr w:type="spellEnd"/>
      <w:r w:rsidRPr="002D5F42">
        <w:t xml:space="preserve"> </w:t>
      </w:r>
      <w:proofErr w:type="spellStart"/>
      <w:r w:rsidRPr="002D5F42">
        <w:t>dobré</w:t>
      </w:r>
      <w:proofErr w:type="spellEnd"/>
      <w:r w:rsidRPr="002D5F42">
        <w:t xml:space="preserve"> </w:t>
      </w:r>
      <w:proofErr w:type="spellStart"/>
      <w:r w:rsidRPr="002D5F42">
        <w:t>životnosti</w:t>
      </w:r>
      <w:proofErr w:type="spellEnd"/>
      <w:r w:rsidRPr="002D5F42">
        <w:t xml:space="preserve"> </w:t>
      </w:r>
      <w:proofErr w:type="spellStart"/>
      <w:r w:rsidRPr="002D5F42">
        <w:t>baterie</w:t>
      </w:r>
      <w:proofErr w:type="spellEnd"/>
    </w:p>
    <w:p w:rsidR="00DA5336" w:rsidRPr="002D5F42" w:rsidRDefault="00DA5336" w:rsidP="004E6FD1"/>
    <w:p w:rsidR="00160B39" w:rsidRPr="00DA5336" w:rsidRDefault="00160B39" w:rsidP="00DA5336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Instrukce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k </w:t>
      </w: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baterii</w:t>
      </w:r>
      <w:proofErr w:type="spellEnd"/>
    </w:p>
    <w:p w:rsidR="00160B39" w:rsidRPr="002D5F42" w:rsidRDefault="00160B39" w:rsidP="00160B39">
      <w:r w:rsidRPr="002D5F42">
        <w:t xml:space="preserve">Start: </w:t>
      </w:r>
      <w:proofErr w:type="spellStart"/>
      <w:r w:rsidRPr="002D5F42">
        <w:t>Dlouze</w:t>
      </w:r>
      <w:proofErr w:type="spellEnd"/>
      <w:r w:rsidRPr="002D5F42">
        <w:t xml:space="preserve"> </w:t>
      </w:r>
      <w:proofErr w:type="spellStart"/>
      <w:r w:rsidRPr="002D5F42">
        <w:t>stiskněte</w:t>
      </w:r>
      <w:proofErr w:type="spellEnd"/>
      <w:r w:rsidRPr="002D5F42">
        <w:t xml:space="preserve"> </w:t>
      </w:r>
      <w:proofErr w:type="spellStart"/>
      <w:r w:rsidRPr="002D5F42">
        <w:t>tlačítko</w:t>
      </w:r>
      <w:proofErr w:type="spellEnd"/>
      <w:r w:rsidRPr="002D5F42">
        <w:t xml:space="preserve"> </w:t>
      </w:r>
      <w:proofErr w:type="spellStart"/>
      <w:r w:rsidRPr="002D5F42">
        <w:t>zapínání</w:t>
      </w:r>
      <w:proofErr w:type="spellEnd"/>
      <w:r w:rsidRPr="002D5F42">
        <w:t>/</w:t>
      </w:r>
      <w:proofErr w:type="spellStart"/>
      <w:proofErr w:type="gramStart"/>
      <w:r w:rsidRPr="002D5F42">
        <w:t>vypínání</w:t>
      </w:r>
      <w:proofErr w:type="spellEnd"/>
      <w:r w:rsidRPr="002D5F42">
        <w:t>(</w:t>
      </w:r>
      <w:proofErr w:type="spellStart"/>
      <w:proofErr w:type="gramEnd"/>
      <w:r w:rsidRPr="002D5F42">
        <w:t>déle</w:t>
      </w:r>
      <w:proofErr w:type="spellEnd"/>
      <w:r w:rsidRPr="002D5F42">
        <w:t xml:space="preserve"> </w:t>
      </w:r>
      <w:proofErr w:type="spellStart"/>
      <w:r w:rsidRPr="002D5F42">
        <w:t>než</w:t>
      </w:r>
      <w:proofErr w:type="spellEnd"/>
      <w:r w:rsidRPr="002D5F42">
        <w:t xml:space="preserve"> 2 </w:t>
      </w:r>
      <w:proofErr w:type="spellStart"/>
      <w:r w:rsidRPr="002D5F42">
        <w:t>vteřiny</w:t>
      </w:r>
      <w:proofErr w:type="spellEnd"/>
      <w:r w:rsidRPr="002D5F42">
        <w:t xml:space="preserve">), </w:t>
      </w:r>
      <w:proofErr w:type="spellStart"/>
      <w:r w:rsidRPr="002D5F42">
        <w:t>obejví</w:t>
      </w:r>
      <w:proofErr w:type="spellEnd"/>
      <w:r w:rsidRPr="002D5F42">
        <w:t xml:space="preserve"> se </w:t>
      </w:r>
      <w:r w:rsidR="0000769B">
        <w:t xml:space="preserve">6 </w:t>
      </w:r>
      <w:proofErr w:type="spellStart"/>
      <w:r w:rsidR="0000769B">
        <w:t>indikátorů</w:t>
      </w:r>
      <w:proofErr w:type="spellEnd"/>
      <w:r w:rsidR="0000769B">
        <w:t xml:space="preserve"> </w:t>
      </w:r>
      <w:proofErr w:type="spellStart"/>
      <w:r w:rsidR="0000769B">
        <w:t>stavu</w:t>
      </w:r>
      <w:proofErr w:type="spellEnd"/>
      <w:r w:rsidR="0000769B">
        <w:t xml:space="preserve"> </w:t>
      </w:r>
      <w:proofErr w:type="spellStart"/>
      <w:r w:rsidR="0000769B">
        <w:t>baterie</w:t>
      </w:r>
      <w:proofErr w:type="spellEnd"/>
    </w:p>
    <w:p w:rsidR="00586F4D" w:rsidRPr="00586F4D" w:rsidRDefault="00160B39" w:rsidP="00586F4D">
      <w:proofErr w:type="spellStart"/>
      <w:r w:rsidRPr="002D5F42">
        <w:t>Vypnutí</w:t>
      </w:r>
      <w:proofErr w:type="spellEnd"/>
      <w:r w:rsidRPr="002D5F42">
        <w:t xml:space="preserve">: </w:t>
      </w:r>
      <w:proofErr w:type="spellStart"/>
      <w:r w:rsidRPr="002D5F42">
        <w:t>dlouze</w:t>
      </w:r>
      <w:proofErr w:type="spellEnd"/>
      <w:r w:rsidRPr="002D5F42">
        <w:t xml:space="preserve"> </w:t>
      </w:r>
      <w:proofErr w:type="spellStart"/>
      <w:r w:rsidRPr="002D5F42">
        <w:t>stiskněte</w:t>
      </w:r>
      <w:proofErr w:type="spellEnd"/>
      <w:r w:rsidRPr="002D5F42">
        <w:t xml:space="preserve"> </w:t>
      </w:r>
      <w:proofErr w:type="spellStart"/>
      <w:r w:rsidRPr="002D5F42">
        <w:t>tlačítko</w:t>
      </w:r>
      <w:proofErr w:type="spellEnd"/>
      <w:r w:rsidRPr="002D5F42">
        <w:t xml:space="preserve"> </w:t>
      </w:r>
      <w:proofErr w:type="spellStart"/>
      <w:r w:rsidRPr="002D5F42">
        <w:t>zapínání</w:t>
      </w:r>
      <w:proofErr w:type="spellEnd"/>
      <w:r w:rsidRPr="002D5F42">
        <w:t>/</w:t>
      </w:r>
      <w:proofErr w:type="spellStart"/>
      <w:r w:rsidRPr="002D5F42">
        <w:t>vypínání</w:t>
      </w:r>
      <w:proofErr w:type="spellEnd"/>
      <w:r w:rsidR="00586F4D" w:rsidRPr="00586F4D">
        <w:rPr>
          <w:sz w:val="20"/>
          <w:szCs w:val="20"/>
        </w:rPr>
        <w:t xml:space="preserve">. </w:t>
      </w:r>
      <w:proofErr w:type="spellStart"/>
      <w:r w:rsidR="00586F4D">
        <w:rPr>
          <w:sz w:val="20"/>
          <w:szCs w:val="20"/>
        </w:rPr>
        <w:t>Indikátor</w:t>
      </w:r>
      <w:proofErr w:type="spellEnd"/>
      <w:r w:rsidR="00586F4D" w:rsidRPr="00586F4D">
        <w:rPr>
          <w:sz w:val="20"/>
          <w:szCs w:val="20"/>
        </w:rPr>
        <w:t xml:space="preserve"> </w:t>
      </w:r>
      <w:proofErr w:type="spellStart"/>
      <w:r w:rsidR="00586F4D" w:rsidRPr="00586F4D">
        <w:rPr>
          <w:sz w:val="20"/>
          <w:szCs w:val="20"/>
        </w:rPr>
        <w:t>červený</w:t>
      </w:r>
      <w:proofErr w:type="spellEnd"/>
      <w:r w:rsidR="00586F4D" w:rsidRPr="00586F4D">
        <w:rPr>
          <w:sz w:val="20"/>
          <w:szCs w:val="20"/>
        </w:rPr>
        <w:t xml:space="preserve"> </w:t>
      </w:r>
      <w:r w:rsidR="00586F4D">
        <w:rPr>
          <w:sz w:val="20"/>
          <w:szCs w:val="20"/>
        </w:rPr>
        <w:t>-</w:t>
      </w:r>
      <w:proofErr w:type="spellStart"/>
      <w:r w:rsidR="00586F4D" w:rsidRPr="00586F4D">
        <w:rPr>
          <w:sz w:val="20"/>
          <w:szCs w:val="20"/>
        </w:rPr>
        <w:t>nabíjí</w:t>
      </w:r>
      <w:proofErr w:type="spellEnd"/>
      <w:r w:rsidR="00586F4D">
        <w:rPr>
          <w:sz w:val="20"/>
          <w:szCs w:val="20"/>
        </w:rPr>
        <w:t xml:space="preserve"> se</w:t>
      </w:r>
      <w:r w:rsidR="00586F4D" w:rsidRPr="00586F4D">
        <w:rPr>
          <w:sz w:val="20"/>
          <w:szCs w:val="20"/>
        </w:rPr>
        <w:t xml:space="preserve">, </w:t>
      </w:r>
      <w:proofErr w:type="spellStart"/>
      <w:r w:rsidR="00586F4D" w:rsidRPr="00586F4D">
        <w:rPr>
          <w:sz w:val="20"/>
          <w:szCs w:val="20"/>
        </w:rPr>
        <w:t>zelený</w:t>
      </w:r>
      <w:proofErr w:type="spellEnd"/>
      <w:r w:rsidR="00586F4D" w:rsidRPr="00586F4D">
        <w:rPr>
          <w:sz w:val="20"/>
          <w:szCs w:val="20"/>
        </w:rPr>
        <w:t xml:space="preserve"> </w:t>
      </w:r>
      <w:r w:rsidR="00586F4D">
        <w:rPr>
          <w:sz w:val="20"/>
          <w:szCs w:val="20"/>
        </w:rPr>
        <w:t>-</w:t>
      </w:r>
      <w:r w:rsidR="00586F4D" w:rsidRPr="00586F4D">
        <w:rPr>
          <w:sz w:val="20"/>
          <w:szCs w:val="20"/>
        </w:rPr>
        <w:t xml:space="preserve"> </w:t>
      </w:r>
      <w:proofErr w:type="spellStart"/>
      <w:r w:rsidR="00586F4D" w:rsidRPr="00586F4D">
        <w:rPr>
          <w:sz w:val="20"/>
          <w:szCs w:val="20"/>
        </w:rPr>
        <w:t>nabit</w:t>
      </w:r>
      <w:proofErr w:type="spellEnd"/>
    </w:p>
    <w:p w:rsidR="00D21096" w:rsidRPr="00D21096" w:rsidRDefault="00D21096">
      <w:pPr>
        <w:rPr>
          <w:rStyle w:val="Nzevknihy"/>
          <w:rFonts w:asciiTheme="majorHAnsi" w:hAnsiTheme="majorHAnsi"/>
          <w:color w:val="548DD4" w:themeColor="text2" w:themeTint="99"/>
        </w:rPr>
      </w:pPr>
    </w:p>
    <w:p w:rsidR="00270173" w:rsidRPr="00DA5336" w:rsidRDefault="00A269E3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Instrukce</w:t>
      </w:r>
      <w:proofErr w:type="spellEnd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k </w:t>
      </w: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displayi</w:t>
      </w:r>
      <w:proofErr w:type="spellEnd"/>
    </w:p>
    <w:p w:rsidR="00F52EB5" w:rsidRDefault="00F52EB5" w:rsidP="00F52EB5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1330" cy="1862666"/>
            <wp:effectExtent l="19050" t="0" r="7620" b="0"/>
            <wp:wrapSquare wrapText="bothSides"/>
            <wp:docPr id="3" name="Obrázek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86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  <w:szCs w:val="20"/>
        </w:rPr>
        <w:t>Stav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baterie</w:t>
      </w:r>
      <w:proofErr w:type="spellEnd"/>
    </w:p>
    <w:p w:rsidR="004E6CA5" w:rsidRDefault="004E6CA5" w:rsidP="00F52EB5">
      <w:pPr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Aktuální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stupeň</w:t>
      </w:r>
      <w:proofErr w:type="spellEnd"/>
    </w:p>
    <w:p w:rsidR="004E6CA5" w:rsidRDefault="004E6CA5" w:rsidP="00F52EB5">
      <w:pPr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Aktuální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rychlost</w:t>
      </w:r>
      <w:proofErr w:type="spellEnd"/>
    </w:p>
    <w:p w:rsidR="004E6CA5" w:rsidRDefault="004E6CA5" w:rsidP="00F52EB5">
      <w:pPr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Zařezení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vyššího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převodu</w:t>
      </w:r>
      <w:proofErr w:type="spellEnd"/>
    </w:p>
    <w:p w:rsidR="004E6CA5" w:rsidRDefault="004E6CA5" w:rsidP="00F52EB5">
      <w:pPr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Tlačítko</w:t>
      </w:r>
      <w:proofErr w:type="spellEnd"/>
      <w:r>
        <w:rPr>
          <w:b/>
          <w:sz w:val="20"/>
          <w:szCs w:val="20"/>
        </w:rPr>
        <w:t xml:space="preserve"> ZAP/VYP</w:t>
      </w:r>
    </w:p>
    <w:p w:rsidR="004E6CA5" w:rsidRDefault="004E6CA5" w:rsidP="00F52EB5">
      <w:pPr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Podřazení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nižší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převod</w:t>
      </w:r>
      <w:proofErr w:type="spellEnd"/>
    </w:p>
    <w:p w:rsidR="006674C9" w:rsidRPr="00D21096" w:rsidRDefault="004E6CA5" w:rsidP="00F52EB5">
      <w:pPr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Vzdálenost</w:t>
      </w:r>
      <w:proofErr w:type="spellEnd"/>
      <w:r w:rsidR="00F52EB5">
        <w:rPr>
          <w:b/>
          <w:sz w:val="20"/>
          <w:szCs w:val="20"/>
        </w:rPr>
        <w:br w:type="textWrapping" w:clear="all"/>
      </w:r>
    </w:p>
    <w:p w:rsidR="006674C9" w:rsidRPr="002D5F42" w:rsidRDefault="006674C9" w:rsidP="00A269E3">
      <w:pPr>
        <w:rPr>
          <w:sz w:val="20"/>
          <w:szCs w:val="20"/>
        </w:rPr>
      </w:pPr>
      <w:proofErr w:type="spellStart"/>
      <w:r w:rsidRPr="002D5F42">
        <w:rPr>
          <w:b/>
          <w:sz w:val="20"/>
          <w:szCs w:val="20"/>
        </w:rPr>
        <w:t>Upozornění</w:t>
      </w:r>
      <w:proofErr w:type="spellEnd"/>
      <w:r w:rsidRPr="002D5F42">
        <w:rPr>
          <w:sz w:val="20"/>
          <w:szCs w:val="20"/>
        </w:rPr>
        <w:t xml:space="preserve">: Je-li </w:t>
      </w:r>
      <w:proofErr w:type="spellStart"/>
      <w:r w:rsidRPr="002D5F42">
        <w:rPr>
          <w:sz w:val="20"/>
          <w:szCs w:val="20"/>
        </w:rPr>
        <w:t>baterie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téměř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vybitá</w:t>
      </w:r>
      <w:proofErr w:type="spellEnd"/>
      <w:r w:rsidRPr="002D5F42">
        <w:rPr>
          <w:sz w:val="20"/>
          <w:szCs w:val="20"/>
        </w:rPr>
        <w:t xml:space="preserve">, </w:t>
      </w:r>
      <w:proofErr w:type="spellStart"/>
      <w:r w:rsidRPr="002D5F42">
        <w:rPr>
          <w:sz w:val="20"/>
          <w:szCs w:val="20"/>
        </w:rPr>
        <w:t>vstoupí</w:t>
      </w:r>
      <w:proofErr w:type="spellEnd"/>
      <w:r w:rsidRPr="002D5F42">
        <w:rPr>
          <w:sz w:val="20"/>
          <w:szCs w:val="20"/>
        </w:rPr>
        <w:t xml:space="preserve"> scooter do </w:t>
      </w:r>
      <w:proofErr w:type="spellStart"/>
      <w:r w:rsidRPr="002D5F42">
        <w:rPr>
          <w:sz w:val="20"/>
          <w:szCs w:val="20"/>
        </w:rPr>
        <w:t>režimu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nízké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rychlosti</w:t>
      </w:r>
      <w:proofErr w:type="spellEnd"/>
    </w:p>
    <w:p w:rsidR="00A269E3" w:rsidRPr="00D21096" w:rsidRDefault="00A269E3">
      <w:pPr>
        <w:rPr>
          <w:b/>
          <w:sz w:val="20"/>
          <w:szCs w:val="20"/>
        </w:rPr>
      </w:pPr>
    </w:p>
    <w:p w:rsidR="00A269E3" w:rsidRPr="00DA5336" w:rsidRDefault="0034473F">
      <w:pPr>
        <w:rPr>
          <w:rStyle w:val="Nzevknihy"/>
          <w:rFonts w:asciiTheme="majorHAnsi" w:eastAsiaTheme="majorEastAsia" w:hAnsiTheme="majorHAnsi" w:cstheme="majorBidi"/>
          <w:color w:val="4F81BD" w:themeColor="accent1"/>
        </w:rPr>
      </w:pPr>
      <w:proofErr w:type="spellStart"/>
      <w:r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S</w:t>
      </w:r>
      <w:r w:rsidR="006674C9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kládání</w:t>
      </w:r>
      <w:proofErr w:type="spellEnd"/>
      <w:r w:rsidR="006674C9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</w:t>
      </w:r>
      <w:proofErr w:type="spellStart"/>
      <w:r w:rsidR="00DA5336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koloběžky</w:t>
      </w:r>
      <w:proofErr w:type="spellEnd"/>
      <w:r w:rsidR="00160B39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 xml:space="preserve"> a </w:t>
      </w:r>
      <w:proofErr w:type="spellStart"/>
      <w:r w:rsidR="00160B39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pa</w:t>
      </w:r>
      <w:r w:rsidR="00B013B7" w:rsidRPr="00DA5336">
        <w:rPr>
          <w:rStyle w:val="Nzevknihy"/>
          <w:rFonts w:asciiTheme="majorHAnsi" w:eastAsiaTheme="majorEastAsia" w:hAnsiTheme="majorHAnsi" w:cstheme="majorBidi"/>
          <w:color w:val="4F81BD" w:themeColor="accent1"/>
        </w:rPr>
        <w:t>rkování</w:t>
      </w:r>
      <w:proofErr w:type="spellEnd"/>
    </w:p>
    <w:p w:rsidR="009A793A" w:rsidRPr="00D21096" w:rsidRDefault="009A793A">
      <w:pPr>
        <w:rPr>
          <w:rStyle w:val="Nzevknihy"/>
          <w:color w:val="548DD4" w:themeColor="text2" w:themeTint="99"/>
        </w:rPr>
      </w:pPr>
    </w:p>
    <w:p w:rsidR="00A269E3" w:rsidRPr="00D21096" w:rsidRDefault="004E6C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9805" cy="1513205"/>
            <wp:effectExtent l="19050" t="0" r="0" b="0"/>
            <wp:wrapSquare wrapText="bothSides"/>
            <wp:docPr id="6" name="Obrázek 5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CA5" w:rsidRDefault="004E6C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Sklopte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páčku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složení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koloběžky</w:t>
      </w:r>
      <w:proofErr w:type="spellEnd"/>
    </w:p>
    <w:p w:rsidR="0034473F" w:rsidRPr="00D21096" w:rsidRDefault="004E6CA5" w:rsidP="00E24B2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-2491105</wp:posOffset>
            </wp:positionH>
            <wp:positionV relativeFrom="paragraph">
              <wp:posOffset>970280</wp:posOffset>
            </wp:positionV>
            <wp:extent cx="2359660" cy="1600200"/>
            <wp:effectExtent l="19050" t="0" r="2540" b="0"/>
            <wp:wrapSquare wrapText="bothSides"/>
            <wp:docPr id="7" name="Obrázek 6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br w:type="textWrapping" w:clear="all"/>
      </w:r>
      <w:proofErr w:type="spellStart"/>
      <w:r w:rsidR="00B013B7" w:rsidRPr="00D21096">
        <w:rPr>
          <w:b/>
          <w:sz w:val="20"/>
          <w:szCs w:val="20"/>
        </w:rPr>
        <w:t>Parkování</w:t>
      </w:r>
      <w:proofErr w:type="spellEnd"/>
    </w:p>
    <w:p w:rsidR="008730D2" w:rsidRDefault="00B013B7" w:rsidP="00B013B7">
      <w:pPr>
        <w:jc w:val="left"/>
        <w:rPr>
          <w:sz w:val="20"/>
          <w:szCs w:val="20"/>
        </w:rPr>
      </w:pPr>
      <w:r w:rsidRPr="002D5F42">
        <w:rPr>
          <w:sz w:val="20"/>
          <w:szCs w:val="20"/>
        </w:rPr>
        <w:t xml:space="preserve">1. </w:t>
      </w:r>
      <w:proofErr w:type="spellStart"/>
      <w:r w:rsidRPr="002D5F42">
        <w:rPr>
          <w:sz w:val="20"/>
          <w:szCs w:val="20"/>
        </w:rPr>
        <w:t>Zatlačte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tyč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řízení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dopředu</w:t>
      </w:r>
      <w:proofErr w:type="spellEnd"/>
      <w:r w:rsidRPr="002D5F42">
        <w:rPr>
          <w:sz w:val="20"/>
          <w:szCs w:val="20"/>
        </w:rPr>
        <w:t xml:space="preserve"> a </w:t>
      </w:r>
      <w:proofErr w:type="spellStart"/>
      <w:r w:rsidRPr="002D5F42">
        <w:rPr>
          <w:sz w:val="20"/>
          <w:szCs w:val="20"/>
        </w:rPr>
        <w:t>přidržte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ji</w:t>
      </w:r>
      <w:proofErr w:type="spellEnd"/>
      <w:r w:rsidRPr="002D5F42">
        <w:rPr>
          <w:sz w:val="20"/>
          <w:szCs w:val="20"/>
        </w:rPr>
        <w:t xml:space="preserve"> </w:t>
      </w:r>
    </w:p>
    <w:p w:rsidR="004E6CA5" w:rsidRDefault="00B013B7" w:rsidP="00B013B7">
      <w:pPr>
        <w:jc w:val="left"/>
        <w:rPr>
          <w:sz w:val="20"/>
          <w:szCs w:val="20"/>
        </w:rPr>
      </w:pPr>
      <w:r w:rsidRPr="002D5F42">
        <w:rPr>
          <w:sz w:val="20"/>
          <w:szCs w:val="20"/>
        </w:rPr>
        <w:t xml:space="preserve">2. </w:t>
      </w:r>
      <w:proofErr w:type="spellStart"/>
      <w:r w:rsidRPr="002D5F42">
        <w:rPr>
          <w:sz w:val="20"/>
          <w:szCs w:val="20"/>
        </w:rPr>
        <w:t>Stiskněte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skládací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tlačítko</w:t>
      </w:r>
      <w:proofErr w:type="spellEnd"/>
      <w:r w:rsidRPr="002D5F42">
        <w:rPr>
          <w:sz w:val="20"/>
          <w:szCs w:val="20"/>
        </w:rPr>
        <w:t xml:space="preserve"> k </w:t>
      </w:r>
      <w:proofErr w:type="spellStart"/>
      <w:r w:rsidRPr="002D5F42">
        <w:rPr>
          <w:sz w:val="20"/>
          <w:szCs w:val="20"/>
        </w:rPr>
        <w:t>odemknutí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tyče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zařízení</w:t>
      </w:r>
      <w:proofErr w:type="spellEnd"/>
    </w:p>
    <w:p w:rsidR="00B013B7" w:rsidRPr="002D5F42" w:rsidRDefault="00B013B7" w:rsidP="00B013B7">
      <w:pPr>
        <w:jc w:val="left"/>
        <w:rPr>
          <w:sz w:val="20"/>
          <w:szCs w:val="20"/>
        </w:rPr>
      </w:pPr>
      <w:r w:rsidRPr="002D5F42">
        <w:rPr>
          <w:sz w:val="20"/>
          <w:szCs w:val="20"/>
        </w:rPr>
        <w:t xml:space="preserve">3. </w:t>
      </w:r>
      <w:proofErr w:type="spellStart"/>
      <w:r w:rsidRPr="002D5F42">
        <w:rPr>
          <w:sz w:val="20"/>
          <w:szCs w:val="20"/>
        </w:rPr>
        <w:t>Položte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tyč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řízení</w:t>
      </w:r>
      <w:proofErr w:type="spellEnd"/>
      <w:r w:rsidRPr="002D5F42">
        <w:rPr>
          <w:sz w:val="20"/>
          <w:szCs w:val="20"/>
        </w:rPr>
        <w:t xml:space="preserve">, </w:t>
      </w:r>
      <w:proofErr w:type="spellStart"/>
      <w:r w:rsidRPr="002D5F42">
        <w:rPr>
          <w:sz w:val="20"/>
          <w:szCs w:val="20"/>
        </w:rPr>
        <w:t>dokud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nebude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uzamčena</w:t>
      </w:r>
      <w:proofErr w:type="spellEnd"/>
      <w:r w:rsidR="002C4925" w:rsidRPr="002D5F42">
        <w:rPr>
          <w:sz w:val="20"/>
          <w:szCs w:val="20"/>
        </w:rPr>
        <w:t xml:space="preserve">. </w:t>
      </w:r>
      <w:r w:rsidRPr="002D5F42">
        <w:rPr>
          <w:sz w:val="20"/>
          <w:szCs w:val="20"/>
        </w:rPr>
        <w:t xml:space="preserve">Scooter </w:t>
      </w:r>
      <w:proofErr w:type="spellStart"/>
      <w:r w:rsidRPr="002D5F42">
        <w:rPr>
          <w:sz w:val="20"/>
          <w:szCs w:val="20"/>
        </w:rPr>
        <w:t>může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stát</w:t>
      </w:r>
      <w:proofErr w:type="spellEnd"/>
      <w:r w:rsidRPr="002D5F42">
        <w:rPr>
          <w:sz w:val="20"/>
          <w:szCs w:val="20"/>
        </w:rPr>
        <w:t xml:space="preserve"> </w:t>
      </w:r>
      <w:proofErr w:type="spellStart"/>
      <w:r w:rsidRPr="002D5F42">
        <w:rPr>
          <w:sz w:val="20"/>
          <w:szCs w:val="20"/>
        </w:rPr>
        <w:t>sám</w:t>
      </w:r>
      <w:proofErr w:type="spellEnd"/>
      <w:r w:rsidRPr="002D5F42">
        <w:rPr>
          <w:sz w:val="20"/>
          <w:szCs w:val="20"/>
        </w:rPr>
        <w:t xml:space="preserve"> o </w:t>
      </w:r>
      <w:proofErr w:type="spellStart"/>
      <w:r w:rsidRPr="002D5F42">
        <w:rPr>
          <w:sz w:val="20"/>
          <w:szCs w:val="20"/>
        </w:rPr>
        <w:t>sobě</w:t>
      </w:r>
      <w:proofErr w:type="spellEnd"/>
      <w:r w:rsidRPr="002D5F42">
        <w:rPr>
          <w:sz w:val="20"/>
          <w:szCs w:val="20"/>
        </w:rPr>
        <w:t xml:space="preserve"> v </w:t>
      </w:r>
      <w:proofErr w:type="spellStart"/>
      <w:r w:rsidR="002C4925" w:rsidRPr="002D5F42">
        <w:rPr>
          <w:sz w:val="20"/>
          <w:szCs w:val="20"/>
        </w:rPr>
        <w:t>této</w:t>
      </w:r>
      <w:proofErr w:type="spellEnd"/>
      <w:r w:rsidR="002C4925" w:rsidRPr="002D5F42">
        <w:rPr>
          <w:sz w:val="20"/>
          <w:szCs w:val="20"/>
        </w:rPr>
        <w:t xml:space="preserve"> </w:t>
      </w:r>
      <w:proofErr w:type="spellStart"/>
      <w:r w:rsidR="002C4925" w:rsidRPr="002D5F42">
        <w:rPr>
          <w:sz w:val="20"/>
          <w:szCs w:val="20"/>
        </w:rPr>
        <w:t>parkovací</w:t>
      </w:r>
      <w:proofErr w:type="spellEnd"/>
      <w:r w:rsidR="002C4925" w:rsidRPr="002D5F42">
        <w:rPr>
          <w:sz w:val="20"/>
          <w:szCs w:val="20"/>
        </w:rPr>
        <w:t xml:space="preserve"> </w:t>
      </w:r>
      <w:proofErr w:type="spellStart"/>
      <w:r w:rsidR="002C4925" w:rsidRPr="002D5F42">
        <w:rPr>
          <w:sz w:val="20"/>
          <w:szCs w:val="20"/>
        </w:rPr>
        <w:t>poloze</w:t>
      </w:r>
      <w:proofErr w:type="spellEnd"/>
      <w:r w:rsidR="002C4925" w:rsidRPr="002D5F42">
        <w:rPr>
          <w:sz w:val="20"/>
          <w:szCs w:val="20"/>
        </w:rPr>
        <w:t xml:space="preserve"> (</w:t>
      </w:r>
      <w:proofErr w:type="spellStart"/>
      <w:r w:rsidR="002C4925" w:rsidRPr="002D5F42">
        <w:rPr>
          <w:sz w:val="20"/>
          <w:szCs w:val="20"/>
        </w:rPr>
        <w:t>viz</w:t>
      </w:r>
      <w:proofErr w:type="spellEnd"/>
      <w:r w:rsidR="002C4925" w:rsidRPr="002D5F42">
        <w:rPr>
          <w:sz w:val="20"/>
          <w:szCs w:val="20"/>
        </w:rPr>
        <w:t xml:space="preserve"> </w:t>
      </w:r>
      <w:proofErr w:type="spellStart"/>
      <w:r w:rsidR="002C4925" w:rsidRPr="002D5F42">
        <w:rPr>
          <w:sz w:val="20"/>
          <w:szCs w:val="20"/>
        </w:rPr>
        <w:t>obrázek</w:t>
      </w:r>
      <w:proofErr w:type="spellEnd"/>
      <w:r w:rsidR="002C4925" w:rsidRPr="002D5F42">
        <w:rPr>
          <w:sz w:val="20"/>
          <w:szCs w:val="20"/>
        </w:rPr>
        <w:t>)</w:t>
      </w:r>
    </w:p>
    <w:p w:rsidR="00270173" w:rsidRPr="002D5F42" w:rsidRDefault="00270173" w:rsidP="00B013B7">
      <w:pPr>
        <w:jc w:val="left"/>
        <w:rPr>
          <w:sz w:val="20"/>
          <w:szCs w:val="20"/>
        </w:rPr>
      </w:pPr>
    </w:p>
    <w:p w:rsidR="0000769B" w:rsidRDefault="00160B39" w:rsidP="00D85EEE">
      <w:pPr>
        <w:jc w:val="left"/>
        <w:rPr>
          <w:b/>
          <w:sz w:val="20"/>
          <w:szCs w:val="20"/>
        </w:rPr>
      </w:pPr>
      <w:r w:rsidRPr="00D21096">
        <w:rPr>
          <w:b/>
          <w:sz w:val="20"/>
          <w:szCs w:val="20"/>
        </w:rPr>
        <w:t xml:space="preserve">         </w:t>
      </w:r>
    </w:p>
    <w:p w:rsidR="00D85EEE" w:rsidRDefault="00160B39" w:rsidP="00D85EEE">
      <w:pPr>
        <w:jc w:val="left"/>
        <w:rPr>
          <w:b/>
          <w:sz w:val="20"/>
          <w:szCs w:val="20"/>
        </w:rPr>
      </w:pPr>
      <w:r w:rsidRPr="00D21096">
        <w:rPr>
          <w:b/>
          <w:sz w:val="20"/>
          <w:szCs w:val="20"/>
        </w:rPr>
        <w:lastRenderedPageBreak/>
        <w:t xml:space="preserve">                                   </w:t>
      </w:r>
    </w:p>
    <w:p w:rsidR="00D21096" w:rsidRPr="00D85EEE" w:rsidRDefault="00D21096" w:rsidP="00D85EEE">
      <w:pPr>
        <w:jc w:val="left"/>
        <w:rPr>
          <w:b/>
          <w:sz w:val="20"/>
          <w:szCs w:val="20"/>
        </w:rPr>
      </w:pPr>
      <w:r w:rsidRPr="00D21096">
        <w:rPr>
          <w:b/>
          <w:sz w:val="16"/>
          <w:szCs w:val="16"/>
          <w:u w:val="single"/>
        </w:rPr>
        <w:t>VAROVÁNÍ</w:t>
      </w:r>
    </w:p>
    <w:p w:rsidR="00D85EEE" w:rsidRDefault="00D21096" w:rsidP="00D21096">
      <w:pPr>
        <w:ind w:right="565"/>
        <w:contextualSpacing/>
        <w:rPr>
          <w:sz w:val="20"/>
          <w:szCs w:val="20"/>
        </w:rPr>
      </w:pPr>
      <w:r w:rsidRPr="00D85EEE">
        <w:rPr>
          <w:sz w:val="20"/>
          <w:szCs w:val="20"/>
        </w:rPr>
        <w:t>-</w:t>
      </w:r>
      <w:proofErr w:type="spellStart"/>
      <w:r w:rsidRPr="00D85EEE">
        <w:rPr>
          <w:sz w:val="20"/>
          <w:szCs w:val="20"/>
        </w:rPr>
        <w:t>Nepoužívejte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baterii</w:t>
      </w:r>
      <w:proofErr w:type="spellEnd"/>
      <w:r w:rsidRPr="00D85EEE">
        <w:rPr>
          <w:sz w:val="20"/>
          <w:szCs w:val="20"/>
        </w:rPr>
        <w:t xml:space="preserve"> v </w:t>
      </w:r>
      <w:proofErr w:type="spellStart"/>
      <w:r w:rsidRPr="00D85EEE">
        <w:rPr>
          <w:sz w:val="20"/>
          <w:szCs w:val="20"/>
        </w:rPr>
        <w:t>následujících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případech</w:t>
      </w:r>
      <w:proofErr w:type="spellEnd"/>
      <w:r w:rsidRPr="00D85EEE">
        <w:rPr>
          <w:sz w:val="20"/>
          <w:szCs w:val="20"/>
        </w:rPr>
        <w:t>:</w:t>
      </w:r>
    </w:p>
    <w:p w:rsidR="00D85EEE" w:rsidRDefault="00D21096" w:rsidP="00D21096">
      <w:pPr>
        <w:ind w:right="565"/>
        <w:contextualSpacing/>
        <w:rPr>
          <w:sz w:val="20"/>
          <w:szCs w:val="20"/>
        </w:rPr>
      </w:pPr>
      <w:r w:rsidRPr="00D85EEE">
        <w:rPr>
          <w:sz w:val="20"/>
          <w:szCs w:val="20"/>
        </w:rPr>
        <w:t xml:space="preserve">1) 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vydává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nepřetržité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teplo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či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zápach</w:t>
      </w:r>
      <w:proofErr w:type="spellEnd"/>
    </w:p>
    <w:p w:rsidR="00A1630C" w:rsidRDefault="00D21096" w:rsidP="00D21096">
      <w:pPr>
        <w:ind w:right="565"/>
        <w:contextualSpacing/>
        <w:rPr>
          <w:sz w:val="20"/>
          <w:szCs w:val="20"/>
        </w:rPr>
      </w:pPr>
      <w:r w:rsidRPr="00D85EEE">
        <w:rPr>
          <w:sz w:val="20"/>
          <w:szCs w:val="20"/>
        </w:rPr>
        <w:t xml:space="preserve">2) </w:t>
      </w:r>
      <w:proofErr w:type="spellStart"/>
      <w:r w:rsidRPr="00D85EEE">
        <w:rPr>
          <w:sz w:val="20"/>
          <w:szCs w:val="20"/>
        </w:rPr>
        <w:t>Únik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jakékoliv</w:t>
      </w:r>
      <w:proofErr w:type="spellEnd"/>
      <w:r w:rsidRPr="00D85EEE">
        <w:rPr>
          <w:sz w:val="20"/>
          <w:szCs w:val="20"/>
        </w:rPr>
        <w:t xml:space="preserve"> substance/</w:t>
      </w:r>
      <w:proofErr w:type="spellStart"/>
      <w:proofErr w:type="gramStart"/>
      <w:r w:rsidRPr="00D85EEE">
        <w:rPr>
          <w:sz w:val="20"/>
          <w:szCs w:val="20"/>
        </w:rPr>
        <w:t>tekutiny</w:t>
      </w:r>
      <w:proofErr w:type="spellEnd"/>
      <w:r w:rsidRPr="00D85EEE">
        <w:rPr>
          <w:sz w:val="20"/>
          <w:szCs w:val="20"/>
        </w:rPr>
        <w:t xml:space="preserve"> .</w:t>
      </w:r>
      <w:proofErr w:type="gramEnd"/>
      <w:r w:rsidRPr="00D85EEE">
        <w:rPr>
          <w:sz w:val="20"/>
          <w:szCs w:val="20"/>
        </w:rPr>
        <w:t xml:space="preserve"> Je </w:t>
      </w:r>
      <w:proofErr w:type="spellStart"/>
      <w:r w:rsidRPr="00D85EEE">
        <w:rPr>
          <w:sz w:val="20"/>
          <w:szCs w:val="20"/>
        </w:rPr>
        <w:t>přísně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zakázáno</w:t>
      </w:r>
      <w:proofErr w:type="spellEnd"/>
      <w:r w:rsidRPr="00D85EEE">
        <w:rPr>
          <w:sz w:val="20"/>
          <w:szCs w:val="20"/>
        </w:rPr>
        <w:t xml:space="preserve">, aby </w:t>
      </w:r>
      <w:proofErr w:type="spellStart"/>
      <w:r w:rsidRPr="00D85EEE">
        <w:rPr>
          <w:sz w:val="20"/>
          <w:szCs w:val="20"/>
        </w:rPr>
        <w:t>jakákoliv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jiná</w:t>
      </w:r>
      <w:proofErr w:type="spellEnd"/>
      <w:r w:rsidRPr="00D85EEE">
        <w:rPr>
          <w:sz w:val="20"/>
          <w:szCs w:val="20"/>
        </w:rPr>
        <w:t xml:space="preserve"> firma, </w:t>
      </w:r>
      <w:proofErr w:type="spellStart"/>
      <w:r w:rsidRPr="00D85EEE">
        <w:rPr>
          <w:sz w:val="20"/>
          <w:szCs w:val="20"/>
        </w:rPr>
        <w:t>soukromník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či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samotný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uživatel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jakkoliv</w:t>
      </w:r>
      <w:proofErr w:type="spellEnd"/>
      <w:r w:rsidRPr="00D85EEE">
        <w:rPr>
          <w:sz w:val="20"/>
          <w:szCs w:val="20"/>
        </w:rPr>
        <w:t xml:space="preserve"> </w:t>
      </w:r>
    </w:p>
    <w:p w:rsidR="00D21096" w:rsidRPr="00D85EEE" w:rsidRDefault="00D21096" w:rsidP="00D21096">
      <w:pPr>
        <w:ind w:right="565"/>
        <w:contextualSpacing/>
        <w:rPr>
          <w:sz w:val="20"/>
          <w:szCs w:val="20"/>
        </w:rPr>
      </w:pPr>
      <w:proofErr w:type="spellStart"/>
      <w:proofErr w:type="gramStart"/>
      <w:r w:rsidRPr="00D85EEE">
        <w:rPr>
          <w:sz w:val="20"/>
          <w:szCs w:val="20"/>
        </w:rPr>
        <w:t>manipuloval</w:t>
      </w:r>
      <w:proofErr w:type="spellEnd"/>
      <w:proofErr w:type="gramEnd"/>
      <w:r w:rsidRPr="00D85EEE">
        <w:rPr>
          <w:sz w:val="20"/>
          <w:szCs w:val="20"/>
        </w:rPr>
        <w:t xml:space="preserve"> s </w:t>
      </w:r>
      <w:proofErr w:type="spellStart"/>
      <w:r w:rsidRPr="00D85EEE">
        <w:rPr>
          <w:sz w:val="20"/>
          <w:szCs w:val="20"/>
        </w:rPr>
        <w:t>baterií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Nedotýkejte</w:t>
      </w:r>
      <w:proofErr w:type="spellEnd"/>
      <w:r w:rsidRPr="00D85EEE">
        <w:rPr>
          <w:sz w:val="20"/>
          <w:szCs w:val="20"/>
        </w:rPr>
        <w:t xml:space="preserve"> se </w:t>
      </w:r>
      <w:proofErr w:type="spellStart"/>
      <w:r w:rsidRPr="00D85EEE">
        <w:rPr>
          <w:sz w:val="20"/>
          <w:szCs w:val="20"/>
        </w:rPr>
        <w:t>jakékoliv</w:t>
      </w:r>
      <w:proofErr w:type="spellEnd"/>
      <w:r w:rsidRPr="00D85EEE">
        <w:rPr>
          <w:sz w:val="20"/>
          <w:szCs w:val="20"/>
        </w:rPr>
        <w:t xml:space="preserve"> substance/</w:t>
      </w:r>
      <w:proofErr w:type="spellStart"/>
      <w:r w:rsidRPr="00D85EEE">
        <w:rPr>
          <w:sz w:val="20"/>
          <w:szCs w:val="20"/>
        </w:rPr>
        <w:t>tekutiny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která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vytéká</w:t>
      </w:r>
      <w:proofErr w:type="spellEnd"/>
      <w:r w:rsidRPr="00D85EEE">
        <w:rPr>
          <w:sz w:val="20"/>
          <w:szCs w:val="20"/>
        </w:rPr>
        <w:t xml:space="preserve"> z 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 xml:space="preserve">. Po </w:t>
      </w:r>
      <w:proofErr w:type="spellStart"/>
      <w:r w:rsidRPr="00D85EEE">
        <w:rPr>
          <w:sz w:val="20"/>
          <w:szCs w:val="20"/>
        </w:rPr>
        <w:t>dobití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odpojte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nabíječku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jinak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může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být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zkrácena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životnost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>.</w:t>
      </w:r>
    </w:p>
    <w:p w:rsidR="00D21096" w:rsidRPr="00D85EEE" w:rsidRDefault="00D21096" w:rsidP="00D21096">
      <w:pPr>
        <w:ind w:right="565"/>
        <w:contextualSpacing/>
        <w:rPr>
          <w:sz w:val="20"/>
          <w:szCs w:val="20"/>
        </w:rPr>
      </w:pPr>
      <w:r w:rsidRPr="00D85EEE">
        <w:rPr>
          <w:sz w:val="20"/>
          <w:szCs w:val="20"/>
        </w:rPr>
        <w:t>-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obsahují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nebezpečné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látky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neotvírejte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nevdechujte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nezkoušejte</w:t>
      </w:r>
      <w:proofErr w:type="spellEnd"/>
      <w:r w:rsidRPr="00D85EEE">
        <w:rPr>
          <w:sz w:val="20"/>
          <w:szCs w:val="20"/>
        </w:rPr>
        <w:t xml:space="preserve"> a </w:t>
      </w:r>
      <w:proofErr w:type="spellStart"/>
      <w:r w:rsidRPr="00D85EEE">
        <w:rPr>
          <w:sz w:val="20"/>
          <w:szCs w:val="20"/>
        </w:rPr>
        <w:t>nedotýkejte</w:t>
      </w:r>
      <w:proofErr w:type="spellEnd"/>
      <w:r w:rsidRPr="00D85EEE">
        <w:rPr>
          <w:sz w:val="20"/>
          <w:szCs w:val="20"/>
        </w:rPr>
        <w:t xml:space="preserve"> se </w:t>
      </w:r>
      <w:proofErr w:type="spellStart"/>
      <w:r w:rsidRPr="00D85EEE">
        <w:rPr>
          <w:sz w:val="20"/>
          <w:szCs w:val="20"/>
        </w:rPr>
        <w:t>jakékoliv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vnitřní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součásti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ani</w:t>
      </w:r>
      <w:proofErr w:type="spellEnd"/>
      <w:r w:rsidRPr="00D85EEE">
        <w:rPr>
          <w:sz w:val="20"/>
          <w:szCs w:val="20"/>
        </w:rPr>
        <w:t xml:space="preserve"> do </w:t>
      </w:r>
      <w:proofErr w:type="spellStart"/>
      <w:r w:rsidRPr="00D85EEE">
        <w:rPr>
          <w:sz w:val="20"/>
          <w:szCs w:val="20"/>
        </w:rPr>
        <w:t>ní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nic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nevkládejte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Používejte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pouze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nabíječky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dodávané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námi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Nepřetěžujte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ani</w:t>
      </w:r>
      <w:proofErr w:type="spellEnd"/>
      <w:r w:rsidRPr="00D85EEE">
        <w:rPr>
          <w:sz w:val="20"/>
          <w:szCs w:val="20"/>
        </w:rPr>
        <w:t xml:space="preserve"> je </w:t>
      </w:r>
      <w:proofErr w:type="spellStart"/>
      <w:r w:rsidRPr="00D85EEE">
        <w:rPr>
          <w:sz w:val="20"/>
          <w:szCs w:val="20"/>
        </w:rPr>
        <w:t>nevystavujte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přílišnému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vybití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Při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nabíjení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nikdy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adaptér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nezakrývejte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Musí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být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umístěn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proofErr w:type="gramStart"/>
      <w:r w:rsidRPr="00D85EEE">
        <w:rPr>
          <w:sz w:val="20"/>
          <w:szCs w:val="20"/>
        </w:rPr>
        <w:t>na</w:t>
      </w:r>
      <w:proofErr w:type="spellEnd"/>
      <w:proofErr w:type="gram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volném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vzdušném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místě</w:t>
      </w:r>
      <w:proofErr w:type="spellEnd"/>
      <w:r w:rsidRPr="00D85EEE">
        <w:rPr>
          <w:sz w:val="20"/>
          <w:szCs w:val="20"/>
        </w:rPr>
        <w:t xml:space="preserve">. </w:t>
      </w:r>
    </w:p>
    <w:p w:rsidR="00D21096" w:rsidRPr="00D85EEE" w:rsidRDefault="00D21096" w:rsidP="00D21096">
      <w:pPr>
        <w:ind w:right="565"/>
        <w:contextualSpacing/>
        <w:rPr>
          <w:sz w:val="20"/>
          <w:szCs w:val="20"/>
        </w:rPr>
      </w:pPr>
      <w:r w:rsidRPr="00D85EEE">
        <w:rPr>
          <w:sz w:val="20"/>
          <w:szCs w:val="20"/>
        </w:rPr>
        <w:t>-</w:t>
      </w:r>
      <w:proofErr w:type="spellStart"/>
      <w:r w:rsidRPr="00D85EEE">
        <w:rPr>
          <w:sz w:val="20"/>
          <w:szCs w:val="20"/>
        </w:rPr>
        <w:t>Před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uskladněním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či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uschováním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plně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dobijte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baterii</w:t>
      </w:r>
      <w:proofErr w:type="spellEnd"/>
      <w:r w:rsidRPr="00D85EEE">
        <w:rPr>
          <w:sz w:val="20"/>
          <w:szCs w:val="20"/>
        </w:rPr>
        <w:t xml:space="preserve">, aby se </w:t>
      </w:r>
      <w:proofErr w:type="spellStart"/>
      <w:r w:rsidRPr="00D85EEE">
        <w:rPr>
          <w:sz w:val="20"/>
          <w:szCs w:val="20"/>
        </w:rPr>
        <w:t>předešlo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úplnému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vybití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dobu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nepoužívaní</w:t>
      </w:r>
      <w:proofErr w:type="spellEnd"/>
      <w:r w:rsidRPr="00D85EEE">
        <w:rPr>
          <w:sz w:val="20"/>
          <w:szCs w:val="20"/>
        </w:rPr>
        <w:t>/</w:t>
      </w:r>
      <w:proofErr w:type="spellStart"/>
      <w:r w:rsidRPr="00D85EEE">
        <w:rPr>
          <w:sz w:val="20"/>
          <w:szCs w:val="20"/>
        </w:rPr>
        <w:t>uskladnění</w:t>
      </w:r>
      <w:proofErr w:type="spellEnd"/>
      <w:r w:rsidRPr="00D85EEE">
        <w:rPr>
          <w:sz w:val="20"/>
          <w:szCs w:val="20"/>
        </w:rPr>
        <w:t>/</w:t>
      </w:r>
      <w:proofErr w:type="spellStart"/>
      <w:r w:rsidRPr="00D85EEE">
        <w:rPr>
          <w:sz w:val="20"/>
          <w:szCs w:val="20"/>
        </w:rPr>
        <w:t>uschování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Maximální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doba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uskladnění</w:t>
      </w:r>
      <w:proofErr w:type="spellEnd"/>
      <w:r w:rsidRPr="00D85EEE">
        <w:rPr>
          <w:sz w:val="20"/>
          <w:szCs w:val="20"/>
        </w:rPr>
        <w:t xml:space="preserve"> bez </w:t>
      </w:r>
      <w:proofErr w:type="spellStart"/>
      <w:r w:rsidRPr="00D85EEE">
        <w:rPr>
          <w:sz w:val="20"/>
          <w:szCs w:val="20"/>
        </w:rPr>
        <w:t>opětovného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nabití</w:t>
      </w:r>
      <w:proofErr w:type="spellEnd"/>
      <w:r w:rsidRPr="00D85EEE">
        <w:rPr>
          <w:sz w:val="20"/>
          <w:szCs w:val="20"/>
        </w:rPr>
        <w:t xml:space="preserve"> je 3 </w:t>
      </w:r>
      <w:proofErr w:type="spellStart"/>
      <w:r w:rsidRPr="00D85EEE">
        <w:rPr>
          <w:sz w:val="20"/>
          <w:szCs w:val="20"/>
        </w:rPr>
        <w:t>měsíce</w:t>
      </w:r>
      <w:proofErr w:type="spellEnd"/>
      <w:r w:rsidRPr="00D85EEE">
        <w:rPr>
          <w:sz w:val="20"/>
          <w:szCs w:val="20"/>
        </w:rPr>
        <w:t>.</w:t>
      </w:r>
    </w:p>
    <w:p w:rsidR="00D21096" w:rsidRPr="00D85EEE" w:rsidRDefault="00D21096" w:rsidP="00D21096">
      <w:pPr>
        <w:ind w:right="565"/>
        <w:contextualSpacing/>
        <w:rPr>
          <w:sz w:val="20"/>
          <w:szCs w:val="20"/>
        </w:rPr>
      </w:pPr>
      <w:proofErr w:type="spellStart"/>
      <w:r w:rsidRPr="00D85EEE">
        <w:rPr>
          <w:sz w:val="20"/>
          <w:szCs w:val="20"/>
        </w:rPr>
        <w:t>Pokud</w:t>
      </w:r>
      <w:proofErr w:type="spellEnd"/>
      <w:r w:rsidRPr="00D85EEE">
        <w:rPr>
          <w:sz w:val="20"/>
          <w:szCs w:val="20"/>
        </w:rPr>
        <w:t xml:space="preserve"> je </w:t>
      </w:r>
      <w:proofErr w:type="spellStart"/>
      <w:r w:rsidRPr="00D85EEE">
        <w:rPr>
          <w:sz w:val="20"/>
          <w:szCs w:val="20"/>
        </w:rPr>
        <w:t>teplota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skladovacího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či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úschovného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prostoru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nižší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než</w:t>
      </w:r>
      <w:proofErr w:type="spellEnd"/>
      <w:r w:rsidRPr="00D85EEE">
        <w:rPr>
          <w:sz w:val="20"/>
          <w:szCs w:val="20"/>
        </w:rPr>
        <w:t xml:space="preserve"> 10°C, </w:t>
      </w:r>
      <w:proofErr w:type="spellStart"/>
      <w:r w:rsidRPr="00D85EEE">
        <w:rPr>
          <w:sz w:val="20"/>
          <w:szCs w:val="20"/>
        </w:rPr>
        <w:t>nenabíjejte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baterii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Přeneste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zařízení</w:t>
      </w:r>
      <w:proofErr w:type="spellEnd"/>
      <w:r w:rsidRPr="00D85EEE">
        <w:rPr>
          <w:sz w:val="20"/>
          <w:szCs w:val="20"/>
        </w:rPr>
        <w:t xml:space="preserve"> do </w:t>
      </w:r>
      <w:proofErr w:type="spellStart"/>
      <w:r w:rsidRPr="00D85EEE">
        <w:rPr>
          <w:sz w:val="20"/>
          <w:szCs w:val="20"/>
        </w:rPr>
        <w:t>teplejšího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prostředí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kde</w:t>
      </w:r>
      <w:proofErr w:type="spellEnd"/>
      <w:r w:rsidRPr="00D85EEE">
        <w:rPr>
          <w:sz w:val="20"/>
          <w:szCs w:val="20"/>
        </w:rPr>
        <w:t xml:space="preserve"> je </w:t>
      </w:r>
      <w:proofErr w:type="spellStart"/>
      <w:r w:rsidRPr="00D85EEE">
        <w:rPr>
          <w:sz w:val="20"/>
          <w:szCs w:val="20"/>
        </w:rPr>
        <w:t>více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než</w:t>
      </w:r>
      <w:proofErr w:type="spellEnd"/>
      <w:r w:rsidRPr="00D85EEE">
        <w:rPr>
          <w:sz w:val="20"/>
          <w:szCs w:val="20"/>
        </w:rPr>
        <w:t xml:space="preserve"> 10°C </w:t>
      </w:r>
      <w:proofErr w:type="gramStart"/>
      <w:r w:rsidRPr="00D85EEE">
        <w:rPr>
          <w:sz w:val="20"/>
          <w:szCs w:val="20"/>
        </w:rPr>
        <w:t>a</w:t>
      </w:r>
      <w:proofErr w:type="gram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až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poté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dobijte</w:t>
      </w:r>
      <w:proofErr w:type="spellEnd"/>
      <w:r w:rsidRPr="00D85EEE">
        <w:rPr>
          <w:sz w:val="20"/>
          <w:szCs w:val="20"/>
        </w:rPr>
        <w:t xml:space="preserve">. </w:t>
      </w:r>
      <w:proofErr w:type="spellStart"/>
      <w:r w:rsidRPr="00D85EEE">
        <w:rPr>
          <w:sz w:val="20"/>
          <w:szCs w:val="20"/>
        </w:rPr>
        <w:t>Doporučujeme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="009603A0" w:rsidRPr="00D85EEE">
        <w:rPr>
          <w:sz w:val="20"/>
          <w:szCs w:val="20"/>
        </w:rPr>
        <w:t>Kolobě</w:t>
      </w:r>
      <w:r w:rsidRPr="00D85EEE">
        <w:rPr>
          <w:sz w:val="20"/>
          <w:szCs w:val="20"/>
        </w:rPr>
        <w:t>žku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přikrýt</w:t>
      </w:r>
      <w:proofErr w:type="spellEnd"/>
      <w:r w:rsidRPr="00D85EEE">
        <w:rPr>
          <w:sz w:val="20"/>
          <w:szCs w:val="20"/>
        </w:rPr>
        <w:t xml:space="preserve">, aby se </w:t>
      </w:r>
      <w:proofErr w:type="spellStart"/>
      <w:r w:rsidRPr="00D85EEE">
        <w:rPr>
          <w:sz w:val="20"/>
          <w:szCs w:val="20"/>
        </w:rPr>
        <w:t>nezaprášilo</w:t>
      </w:r>
      <w:proofErr w:type="spellEnd"/>
      <w:r w:rsidRPr="00D85EEE">
        <w:rPr>
          <w:sz w:val="20"/>
          <w:szCs w:val="20"/>
        </w:rPr>
        <w:t xml:space="preserve"> a </w:t>
      </w:r>
      <w:proofErr w:type="spellStart"/>
      <w:r w:rsidRPr="00D85EEE">
        <w:rPr>
          <w:sz w:val="20"/>
          <w:szCs w:val="20"/>
        </w:rPr>
        <w:t>dbejte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proofErr w:type="gramStart"/>
      <w:r w:rsidRPr="00D85EEE">
        <w:rPr>
          <w:sz w:val="20"/>
          <w:szCs w:val="20"/>
        </w:rPr>
        <w:t>na</w:t>
      </w:r>
      <w:proofErr w:type="spellEnd"/>
      <w:proofErr w:type="gramEnd"/>
      <w:r w:rsidRPr="00D85EEE">
        <w:rPr>
          <w:sz w:val="20"/>
          <w:szCs w:val="20"/>
        </w:rPr>
        <w:t xml:space="preserve"> to, aby </w:t>
      </w:r>
      <w:proofErr w:type="spellStart"/>
      <w:r w:rsidRPr="00D85EEE">
        <w:rPr>
          <w:sz w:val="20"/>
          <w:szCs w:val="20"/>
        </w:rPr>
        <w:t>byla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Koloběžka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uložena</w:t>
      </w:r>
      <w:proofErr w:type="spellEnd"/>
      <w:r w:rsidRPr="00D85EEE">
        <w:rPr>
          <w:sz w:val="20"/>
          <w:szCs w:val="20"/>
        </w:rPr>
        <w:t xml:space="preserve"> v </w:t>
      </w:r>
      <w:proofErr w:type="spellStart"/>
      <w:r w:rsidRPr="00D85EEE">
        <w:rPr>
          <w:sz w:val="20"/>
          <w:szCs w:val="20"/>
        </w:rPr>
        <w:t>teplém</w:t>
      </w:r>
      <w:proofErr w:type="spellEnd"/>
      <w:r w:rsidRPr="00D85EEE">
        <w:rPr>
          <w:sz w:val="20"/>
          <w:szCs w:val="20"/>
        </w:rPr>
        <w:t xml:space="preserve">, </w:t>
      </w:r>
      <w:proofErr w:type="spellStart"/>
      <w:r w:rsidRPr="00D85EEE">
        <w:rPr>
          <w:sz w:val="20"/>
          <w:szCs w:val="20"/>
        </w:rPr>
        <w:t>suchém</w:t>
      </w:r>
      <w:proofErr w:type="spellEnd"/>
      <w:r w:rsidRPr="00D85EEE">
        <w:rPr>
          <w:sz w:val="20"/>
          <w:szCs w:val="20"/>
        </w:rPr>
        <w:t xml:space="preserve"> </w:t>
      </w:r>
      <w:proofErr w:type="spellStart"/>
      <w:r w:rsidRPr="00D85EEE">
        <w:rPr>
          <w:sz w:val="20"/>
          <w:szCs w:val="20"/>
        </w:rPr>
        <w:t>prostředí</w:t>
      </w:r>
      <w:proofErr w:type="spellEnd"/>
      <w:r w:rsidRPr="00D85EEE">
        <w:rPr>
          <w:sz w:val="20"/>
          <w:szCs w:val="20"/>
        </w:rPr>
        <w:t xml:space="preserve">. </w:t>
      </w:r>
    </w:p>
    <w:p w:rsidR="00D21096" w:rsidRPr="00D85EEE" w:rsidRDefault="00D21096" w:rsidP="00D21096">
      <w:pPr>
        <w:shd w:val="clear" w:color="auto" w:fill="FFFFFF"/>
        <w:ind w:right="565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D85EEE">
        <w:rPr>
          <w:sz w:val="20"/>
          <w:szCs w:val="20"/>
        </w:rPr>
        <w:t>-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Půjčí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- li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majitel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koloběžku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produkt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třetí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osobě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naše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společnost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nezodpovídá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za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újmy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které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vzniknou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při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nedodržení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doporučení</w:t>
      </w:r>
      <w:proofErr w:type="spellEnd"/>
      <w:proofErr w:type="gram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tomto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manuálu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Jakýmkoliv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porušením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tohoto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manuálu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zákazník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přebírá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veškerou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plnou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odpovědnost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za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své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jednání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Je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zakázáno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půjčovat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třetím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osobám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které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důkladně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neprostudovali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tento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manuál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Koloběžka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se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nesmí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používat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na</w:t>
      </w:r>
      <w:proofErr w:type="spellEnd"/>
      <w:proofErr w:type="gram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mokrém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vlhkém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kluzkém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nebo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sypkém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povrchu</w:t>
      </w:r>
      <w:proofErr w:type="spellEnd"/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A2083C" w:rsidRPr="00D85EEE" w:rsidRDefault="009603A0" w:rsidP="008730D2">
      <w:pPr>
        <w:shd w:val="clear" w:color="auto" w:fill="FFFFFF"/>
        <w:ind w:right="565"/>
        <w:rPr>
          <w:sz w:val="20"/>
          <w:szCs w:val="20"/>
        </w:rPr>
      </w:pPr>
      <w:r w:rsidRPr="00D85EEE">
        <w:rPr>
          <w:rFonts w:eastAsia="Times New Roman" w:cs="Times New Roman"/>
          <w:color w:val="000000"/>
          <w:sz w:val="20"/>
          <w:szCs w:val="20"/>
          <w:lang w:eastAsia="cs-CZ"/>
        </w:rPr>
        <w:t>-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zařízení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nezbytně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nutné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dobíjet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pouze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 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přítomnosti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fyzické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osoby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a to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po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celou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dobu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dobíjení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Je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zakázáno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produkt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nabíjet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bez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permanentního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>dohledu</w:t>
      </w:r>
      <w:proofErr w:type="spellEnd"/>
      <w:r w:rsidR="00D21096" w:rsidRPr="00D85EE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</w:p>
    <w:p w:rsidR="00A2083C" w:rsidRPr="00A2083C" w:rsidRDefault="00A2083C" w:rsidP="00A2083C">
      <w:pPr>
        <w:rPr>
          <w:sz w:val="16"/>
          <w:szCs w:val="16"/>
        </w:rPr>
      </w:pPr>
    </w:p>
    <w:p w:rsidR="00A2083C" w:rsidRDefault="00A2083C" w:rsidP="00A2083C">
      <w:pPr>
        <w:rPr>
          <w:sz w:val="16"/>
          <w:szCs w:val="16"/>
        </w:rPr>
      </w:pPr>
    </w:p>
    <w:p w:rsidR="00A2083C" w:rsidRPr="00A2083C" w:rsidRDefault="00A2083C" w:rsidP="00A2083C">
      <w:pPr>
        <w:tabs>
          <w:tab w:val="left" w:pos="397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2083C" w:rsidRPr="00A2083C" w:rsidSect="00A84AF8">
      <w:pgSz w:w="11906" w:h="16838"/>
      <w:pgMar w:top="0" w:right="424" w:bottom="568" w:left="42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3C5"/>
    <w:multiLevelType w:val="hybridMultilevel"/>
    <w:tmpl w:val="FE300FA6"/>
    <w:lvl w:ilvl="0" w:tplc="C3925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2FD"/>
    <w:multiLevelType w:val="hybridMultilevel"/>
    <w:tmpl w:val="9A0AF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15CD"/>
    <w:multiLevelType w:val="hybridMultilevel"/>
    <w:tmpl w:val="FAD6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B9A5"/>
    <w:multiLevelType w:val="singleLevel"/>
    <w:tmpl w:val="57C3B9A5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89"/>
    <w:rsid w:val="000049D2"/>
    <w:rsid w:val="000073E1"/>
    <w:rsid w:val="0000769B"/>
    <w:rsid w:val="00021FF5"/>
    <w:rsid w:val="000778FF"/>
    <w:rsid w:val="000C5D42"/>
    <w:rsid w:val="000F6721"/>
    <w:rsid w:val="0011288B"/>
    <w:rsid w:val="00132BC8"/>
    <w:rsid w:val="00151ED1"/>
    <w:rsid w:val="00160B39"/>
    <w:rsid w:val="00161129"/>
    <w:rsid w:val="00180805"/>
    <w:rsid w:val="00183638"/>
    <w:rsid w:val="001A1C68"/>
    <w:rsid w:val="001A7674"/>
    <w:rsid w:val="001B5C11"/>
    <w:rsid w:val="001E7C01"/>
    <w:rsid w:val="001F5DE7"/>
    <w:rsid w:val="00204D81"/>
    <w:rsid w:val="0021759E"/>
    <w:rsid w:val="002221C0"/>
    <w:rsid w:val="00223241"/>
    <w:rsid w:val="002304EC"/>
    <w:rsid w:val="002508EF"/>
    <w:rsid w:val="002617EC"/>
    <w:rsid w:val="00264AD4"/>
    <w:rsid w:val="00270173"/>
    <w:rsid w:val="002750DE"/>
    <w:rsid w:val="002C4925"/>
    <w:rsid w:val="002D1F5E"/>
    <w:rsid w:val="002D5F42"/>
    <w:rsid w:val="002F2294"/>
    <w:rsid w:val="002F2821"/>
    <w:rsid w:val="00321EB5"/>
    <w:rsid w:val="0034473F"/>
    <w:rsid w:val="003535F9"/>
    <w:rsid w:val="00361F9B"/>
    <w:rsid w:val="0036577A"/>
    <w:rsid w:val="003A3F37"/>
    <w:rsid w:val="003E3193"/>
    <w:rsid w:val="00435731"/>
    <w:rsid w:val="00435844"/>
    <w:rsid w:val="00443430"/>
    <w:rsid w:val="004B4500"/>
    <w:rsid w:val="004B4C0E"/>
    <w:rsid w:val="004C77FE"/>
    <w:rsid w:val="004E1680"/>
    <w:rsid w:val="004E46CE"/>
    <w:rsid w:val="004E6CA5"/>
    <w:rsid w:val="004E6FD1"/>
    <w:rsid w:val="0050105C"/>
    <w:rsid w:val="0050395D"/>
    <w:rsid w:val="005139D4"/>
    <w:rsid w:val="005220A9"/>
    <w:rsid w:val="00525AA6"/>
    <w:rsid w:val="00586F4D"/>
    <w:rsid w:val="005C5EE8"/>
    <w:rsid w:val="006110EA"/>
    <w:rsid w:val="00663868"/>
    <w:rsid w:val="0066425F"/>
    <w:rsid w:val="006674C9"/>
    <w:rsid w:val="00671927"/>
    <w:rsid w:val="00680D43"/>
    <w:rsid w:val="00687DC1"/>
    <w:rsid w:val="006A2CB2"/>
    <w:rsid w:val="006B317D"/>
    <w:rsid w:val="006C045C"/>
    <w:rsid w:val="006C396C"/>
    <w:rsid w:val="006D2CBC"/>
    <w:rsid w:val="007228E8"/>
    <w:rsid w:val="007256EC"/>
    <w:rsid w:val="007266BA"/>
    <w:rsid w:val="00742F92"/>
    <w:rsid w:val="00751D25"/>
    <w:rsid w:val="00762A4F"/>
    <w:rsid w:val="007A6DA6"/>
    <w:rsid w:val="00805327"/>
    <w:rsid w:val="00811944"/>
    <w:rsid w:val="00826059"/>
    <w:rsid w:val="00830A63"/>
    <w:rsid w:val="00833BB5"/>
    <w:rsid w:val="00842BF2"/>
    <w:rsid w:val="008504E6"/>
    <w:rsid w:val="008508D3"/>
    <w:rsid w:val="0087287E"/>
    <w:rsid w:val="008729EF"/>
    <w:rsid w:val="008730D2"/>
    <w:rsid w:val="008B5EBE"/>
    <w:rsid w:val="008C1373"/>
    <w:rsid w:val="008D3C4D"/>
    <w:rsid w:val="008E35D6"/>
    <w:rsid w:val="008F088F"/>
    <w:rsid w:val="009234B7"/>
    <w:rsid w:val="0095376B"/>
    <w:rsid w:val="009603A0"/>
    <w:rsid w:val="0096761A"/>
    <w:rsid w:val="0099324F"/>
    <w:rsid w:val="00996614"/>
    <w:rsid w:val="009A793A"/>
    <w:rsid w:val="009C6E20"/>
    <w:rsid w:val="009D40A7"/>
    <w:rsid w:val="009D5425"/>
    <w:rsid w:val="009E4AFA"/>
    <w:rsid w:val="00A1630C"/>
    <w:rsid w:val="00A2083C"/>
    <w:rsid w:val="00A21514"/>
    <w:rsid w:val="00A269E3"/>
    <w:rsid w:val="00A328FC"/>
    <w:rsid w:val="00A47BEE"/>
    <w:rsid w:val="00A54D9C"/>
    <w:rsid w:val="00A84AF8"/>
    <w:rsid w:val="00AA0B05"/>
    <w:rsid w:val="00AD03DC"/>
    <w:rsid w:val="00AD3689"/>
    <w:rsid w:val="00B013B7"/>
    <w:rsid w:val="00B432DA"/>
    <w:rsid w:val="00B479D1"/>
    <w:rsid w:val="00B64827"/>
    <w:rsid w:val="00C2527F"/>
    <w:rsid w:val="00C436A8"/>
    <w:rsid w:val="00C45C63"/>
    <w:rsid w:val="00C45FEB"/>
    <w:rsid w:val="00C46108"/>
    <w:rsid w:val="00C46FEB"/>
    <w:rsid w:val="00C71CB6"/>
    <w:rsid w:val="00C76A04"/>
    <w:rsid w:val="00C9207B"/>
    <w:rsid w:val="00CB3E7D"/>
    <w:rsid w:val="00CC7869"/>
    <w:rsid w:val="00CE29EC"/>
    <w:rsid w:val="00D1362B"/>
    <w:rsid w:val="00D21096"/>
    <w:rsid w:val="00D815B7"/>
    <w:rsid w:val="00D85EEE"/>
    <w:rsid w:val="00D94684"/>
    <w:rsid w:val="00DA5336"/>
    <w:rsid w:val="00DE7799"/>
    <w:rsid w:val="00DF0A58"/>
    <w:rsid w:val="00E0238B"/>
    <w:rsid w:val="00E04D94"/>
    <w:rsid w:val="00E10ADC"/>
    <w:rsid w:val="00E234E6"/>
    <w:rsid w:val="00E248D3"/>
    <w:rsid w:val="00E24B2F"/>
    <w:rsid w:val="00E4172E"/>
    <w:rsid w:val="00E80F26"/>
    <w:rsid w:val="00E866A7"/>
    <w:rsid w:val="00E86A93"/>
    <w:rsid w:val="00EB07B4"/>
    <w:rsid w:val="00F176EE"/>
    <w:rsid w:val="00F34292"/>
    <w:rsid w:val="00F3749A"/>
    <w:rsid w:val="00F52EB5"/>
    <w:rsid w:val="00F6160F"/>
    <w:rsid w:val="00F95E81"/>
    <w:rsid w:val="00FA6FBF"/>
    <w:rsid w:val="00FC172C"/>
    <w:rsid w:val="00FD0EAD"/>
    <w:rsid w:val="00FD3701"/>
    <w:rsid w:val="00FD6AE1"/>
    <w:rsid w:val="00FD7CFF"/>
    <w:rsid w:val="085D4A8A"/>
    <w:rsid w:val="0F8F1193"/>
    <w:rsid w:val="102D02A1"/>
    <w:rsid w:val="118D733C"/>
    <w:rsid w:val="1429754A"/>
    <w:rsid w:val="147D3B12"/>
    <w:rsid w:val="1568781C"/>
    <w:rsid w:val="1A096DC4"/>
    <w:rsid w:val="1B680005"/>
    <w:rsid w:val="1F603109"/>
    <w:rsid w:val="2FCD19D6"/>
    <w:rsid w:val="304D2ECC"/>
    <w:rsid w:val="319F48BA"/>
    <w:rsid w:val="326170B4"/>
    <w:rsid w:val="337E1276"/>
    <w:rsid w:val="33AC70D6"/>
    <w:rsid w:val="37E82825"/>
    <w:rsid w:val="392B75BE"/>
    <w:rsid w:val="3B9D52DD"/>
    <w:rsid w:val="408731EC"/>
    <w:rsid w:val="408F4716"/>
    <w:rsid w:val="46C57ED9"/>
    <w:rsid w:val="4B997D17"/>
    <w:rsid w:val="4C2130F3"/>
    <w:rsid w:val="4D090380"/>
    <w:rsid w:val="4ECC6DC1"/>
    <w:rsid w:val="4FC61FF0"/>
    <w:rsid w:val="54B908EF"/>
    <w:rsid w:val="55761F09"/>
    <w:rsid w:val="58431E30"/>
    <w:rsid w:val="5B9C3001"/>
    <w:rsid w:val="5D281862"/>
    <w:rsid w:val="6AB17853"/>
    <w:rsid w:val="6F567996"/>
    <w:rsid w:val="70213C84"/>
    <w:rsid w:val="712D7639"/>
    <w:rsid w:val="71FA63F0"/>
    <w:rsid w:val="735E6655"/>
    <w:rsid w:val="7B36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279A99F2-E9DD-46CC-816D-DAD42723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96C"/>
    <w:pPr>
      <w:widowControl w:val="0"/>
      <w:jc w:val="both"/>
    </w:pPr>
    <w:rPr>
      <w:rFonts w:ascii="Calibri" w:hAnsi="Calibri" w:cs="SimHei"/>
      <w:kern w:val="2"/>
      <w:sz w:val="21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7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E6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sid w:val="006C396C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rsid w:val="006C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qFormat/>
    <w:rsid w:val="006C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lnweb">
    <w:name w:val="Normal (Web)"/>
    <w:basedOn w:val="Normln"/>
    <w:uiPriority w:val="99"/>
    <w:unhideWhenUsed/>
    <w:rsid w:val="006C396C"/>
    <w:rPr>
      <w:sz w:val="24"/>
    </w:rPr>
  </w:style>
  <w:style w:type="paragraph" w:customStyle="1" w:styleId="1">
    <w:name w:val="列出段落1"/>
    <w:basedOn w:val="Normln"/>
    <w:uiPriority w:val="99"/>
    <w:unhideWhenUsed/>
    <w:rsid w:val="006C396C"/>
    <w:pPr>
      <w:ind w:firstLineChars="200" w:firstLine="420"/>
    </w:p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C396C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6C396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C396C"/>
    <w:rPr>
      <w:sz w:val="18"/>
      <w:szCs w:val="18"/>
    </w:rPr>
  </w:style>
  <w:style w:type="character" w:customStyle="1" w:styleId="apple-converted-space">
    <w:name w:val="apple-converted-space"/>
    <w:basedOn w:val="Standardnpsmoodstavce"/>
    <w:rsid w:val="006C396C"/>
  </w:style>
  <w:style w:type="character" w:styleId="Siln">
    <w:name w:val="Strong"/>
    <w:basedOn w:val="Standardnpsmoodstavce"/>
    <w:uiPriority w:val="22"/>
    <w:qFormat/>
    <w:rsid w:val="001A7674"/>
    <w:rPr>
      <w:b/>
      <w:bCs/>
    </w:rPr>
  </w:style>
  <w:style w:type="character" w:styleId="Nzevknihy">
    <w:name w:val="Book Title"/>
    <w:basedOn w:val="Standardnpsmoodstavce"/>
    <w:uiPriority w:val="33"/>
    <w:qFormat/>
    <w:rsid w:val="001A7674"/>
    <w:rPr>
      <w:b/>
      <w:bCs/>
      <w:smallCaps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1A76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7674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4E6FD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2D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powerguy.cz/elektricka-kolobezka-eljet-urban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8CB50-0A82-4920-B6B4-D86E4D21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配件清单</vt:lpstr>
    </vt:vector>
  </TitlesOfParts>
  <Company>Microsoft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配件清单</dc:title>
  <dc:creator>admin</dc:creator>
  <cp:lastModifiedBy>Radek Sekanina</cp:lastModifiedBy>
  <cp:revision>2</cp:revision>
  <cp:lastPrinted>2017-03-14T10:55:00Z</cp:lastPrinted>
  <dcterms:created xsi:type="dcterms:W3CDTF">2017-05-09T10:20:00Z</dcterms:created>
  <dcterms:modified xsi:type="dcterms:W3CDTF">2017-05-09T10:20:00Z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