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E" w:rsidRPr="004A5DEA" w:rsidRDefault="00221745">
      <w:pPr>
        <w:spacing w:after="21"/>
        <w:ind w:left="13" w:firstLine="0"/>
        <w:jc w:val="center"/>
        <w:rPr>
          <w:u w:val="single"/>
        </w:rPr>
      </w:pPr>
      <w:r w:rsidRPr="004A5DEA">
        <w:rPr>
          <w:rFonts w:ascii="Calibri" w:eastAsia="Calibri" w:hAnsi="Calibri" w:cs="Calibri"/>
          <w:b/>
          <w:sz w:val="40"/>
          <w:u w:val="single"/>
        </w:rPr>
        <w:t xml:space="preserve">Uživatelská příručka </w:t>
      </w:r>
      <w:r w:rsidR="008556E4">
        <w:rPr>
          <w:rFonts w:ascii="Calibri" w:eastAsia="Calibri" w:hAnsi="Calibri" w:cs="Calibri"/>
          <w:b/>
          <w:sz w:val="40"/>
          <w:u w:val="single"/>
        </w:rPr>
        <w:t>k PLATINET/OMEGA PMPB5R</w:t>
      </w:r>
    </w:p>
    <w:p w:rsidR="00B93E2E" w:rsidRDefault="00221745" w:rsidP="008556E4">
      <w:pPr>
        <w:spacing w:after="155"/>
        <w:ind w:left="0" w:right="1483" w:firstLine="0"/>
      </w:pPr>
      <w:r>
        <w:rPr>
          <w:rFonts w:ascii="Calibri" w:eastAsia="Calibri" w:hAnsi="Calibri" w:cs="Calibri"/>
          <w:sz w:val="22"/>
        </w:rPr>
        <w:t xml:space="preserve"> </w:t>
      </w:r>
      <w:r w:rsidR="008556E4" w:rsidRPr="008556E4"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2440940" cy="2440940"/>
            <wp:effectExtent l="0" t="0" r="0" b="0"/>
            <wp:docPr id="3" name="Obrázek 3" descr="C:\Users\DKROCIL.ELKO\Documents\PMPB5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KROCIL.ELKO\Documents\PMPB5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6E4" w:rsidRPr="008556E4"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2472746" cy="2472746"/>
            <wp:effectExtent l="0" t="0" r="3810" b="3810"/>
            <wp:docPr id="4" name="Obrázek 4" descr="C:\Users\DKROCIL.ELKO\Documents\PMPB5R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KROCIL.ELKO\Documents\PMPB5RB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76" cy="248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2E" w:rsidRDefault="00221745">
      <w:pPr>
        <w:spacing w:after="11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556E4" w:rsidRDefault="008556E4" w:rsidP="008556E4">
      <w:pPr>
        <w:numPr>
          <w:ilvl w:val="0"/>
          <w:numId w:val="1"/>
        </w:numPr>
        <w:spacing w:after="11"/>
        <w:ind w:hanging="360"/>
      </w:pPr>
      <w:r>
        <w:rPr>
          <w:rFonts w:ascii="Calibri" w:eastAsia="Calibri" w:hAnsi="Calibri" w:cs="Calibri"/>
          <w:sz w:val="22"/>
        </w:rPr>
        <w:t xml:space="preserve">Vstupní konektor </w:t>
      </w:r>
      <w:proofErr w:type="gramStart"/>
      <w:r>
        <w:rPr>
          <w:rFonts w:ascii="Calibri" w:eastAsia="Calibri" w:hAnsi="Calibri" w:cs="Calibri"/>
          <w:sz w:val="22"/>
        </w:rPr>
        <w:t>USB ( Nabíjecí</w:t>
      </w:r>
      <w:proofErr w:type="gramEnd"/>
      <w:r>
        <w:rPr>
          <w:rFonts w:ascii="Calibri" w:eastAsia="Calibri" w:hAnsi="Calibri" w:cs="Calibri"/>
          <w:sz w:val="22"/>
        </w:rPr>
        <w:t xml:space="preserve">) </w:t>
      </w:r>
      <w:r>
        <w:rPr>
          <w:rFonts w:ascii="Calibri" w:eastAsia="Calibri" w:hAnsi="Calibri" w:cs="Calibri"/>
          <w:sz w:val="22"/>
        </w:rPr>
        <w:t xml:space="preserve"> 5V/1A</w:t>
      </w:r>
    </w:p>
    <w:p w:rsidR="00B93E2E" w:rsidRDefault="00221745">
      <w:pPr>
        <w:numPr>
          <w:ilvl w:val="0"/>
          <w:numId w:val="1"/>
        </w:numPr>
        <w:spacing w:after="11"/>
        <w:ind w:hanging="360"/>
      </w:pPr>
      <w:r>
        <w:rPr>
          <w:rFonts w:ascii="Calibri" w:eastAsia="Calibri" w:hAnsi="Calibri" w:cs="Calibri"/>
          <w:sz w:val="22"/>
        </w:rPr>
        <w:t>Výstupní USB konektor</w:t>
      </w:r>
      <w:r w:rsidR="008556E4">
        <w:rPr>
          <w:rFonts w:ascii="Calibri" w:eastAsia="Calibri" w:hAnsi="Calibri" w:cs="Calibri"/>
          <w:sz w:val="22"/>
        </w:rPr>
        <w:t>y</w:t>
      </w:r>
      <w:r>
        <w:rPr>
          <w:rFonts w:ascii="Calibri" w:eastAsia="Calibri" w:hAnsi="Calibri" w:cs="Calibri"/>
          <w:sz w:val="22"/>
        </w:rPr>
        <w:t xml:space="preserve"> 5V/2.1A</w:t>
      </w:r>
      <w:r w:rsidR="008556E4">
        <w:rPr>
          <w:rFonts w:ascii="Calibri" w:eastAsia="Calibri" w:hAnsi="Calibri" w:cs="Calibri"/>
          <w:sz w:val="22"/>
        </w:rPr>
        <w:t>, 5V/1A</w:t>
      </w:r>
      <w:r>
        <w:rPr>
          <w:rFonts w:ascii="Calibri" w:eastAsia="Calibri" w:hAnsi="Calibri" w:cs="Calibri"/>
          <w:sz w:val="22"/>
        </w:rPr>
        <w:t xml:space="preserve"> </w:t>
      </w:r>
    </w:p>
    <w:p w:rsidR="008556E4" w:rsidRDefault="008556E4" w:rsidP="008556E4">
      <w:pPr>
        <w:numPr>
          <w:ilvl w:val="0"/>
          <w:numId w:val="1"/>
        </w:numPr>
        <w:spacing w:after="11"/>
        <w:ind w:hanging="360"/>
      </w:pPr>
      <w:r>
        <w:rPr>
          <w:rFonts w:ascii="Calibri" w:eastAsia="Calibri" w:hAnsi="Calibri" w:cs="Calibri"/>
          <w:sz w:val="22"/>
        </w:rPr>
        <w:t xml:space="preserve">LED svítilna </w:t>
      </w:r>
    </w:p>
    <w:p w:rsidR="008556E4" w:rsidRDefault="008556E4" w:rsidP="008556E4">
      <w:pPr>
        <w:numPr>
          <w:ilvl w:val="0"/>
          <w:numId w:val="1"/>
        </w:numPr>
        <w:spacing w:after="11"/>
        <w:ind w:hanging="360"/>
      </w:pPr>
      <w:r>
        <w:rPr>
          <w:rFonts w:ascii="Calibri" w:eastAsia="Calibri" w:hAnsi="Calibri" w:cs="Calibri"/>
          <w:sz w:val="22"/>
        </w:rPr>
        <w:t xml:space="preserve">LED indikace </w:t>
      </w:r>
    </w:p>
    <w:p w:rsidR="00B93E2E" w:rsidRDefault="008556E4" w:rsidP="008556E4">
      <w:pPr>
        <w:numPr>
          <w:ilvl w:val="0"/>
          <w:numId w:val="1"/>
        </w:numPr>
        <w:spacing w:after="11"/>
        <w:ind w:hanging="360"/>
      </w:pPr>
      <w:r>
        <w:rPr>
          <w:rFonts w:ascii="Calibri" w:eastAsia="Calibri" w:hAnsi="Calibri" w:cs="Calibri"/>
          <w:sz w:val="22"/>
        </w:rPr>
        <w:t xml:space="preserve">Spínací tlačítko LED svítilny/stavu baterie </w:t>
      </w:r>
    </w:p>
    <w:p w:rsidR="00B93E2E" w:rsidRDefault="00221745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3E2E" w:rsidRDefault="00221745">
      <w:pPr>
        <w:spacing w:after="5"/>
        <w:ind w:left="0" w:firstLine="0"/>
      </w:pPr>
      <w:r>
        <w:rPr>
          <w:sz w:val="24"/>
        </w:rPr>
        <w:t xml:space="preserve"> </w:t>
      </w:r>
    </w:p>
    <w:p w:rsidR="00B93E2E" w:rsidRDefault="00221745">
      <w:pPr>
        <w:spacing w:after="0"/>
        <w:ind w:left="-5"/>
      </w:pPr>
      <w:proofErr w:type="spellStart"/>
      <w:r>
        <w:rPr>
          <w:b/>
          <w:sz w:val="24"/>
        </w:rPr>
        <w:t>Nabítí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powerbanky</w:t>
      </w:r>
      <w:proofErr w:type="spellEnd"/>
      <w:r>
        <w:rPr>
          <w:b/>
          <w:sz w:val="24"/>
        </w:rPr>
        <w:t xml:space="preserve">: </w:t>
      </w:r>
    </w:p>
    <w:p w:rsidR="00B93E2E" w:rsidRDefault="00221745">
      <w:pPr>
        <w:spacing w:after="0"/>
        <w:ind w:left="0" w:firstLine="0"/>
      </w:pPr>
      <w:r>
        <w:rPr>
          <w:b/>
          <w:sz w:val="24"/>
        </w:rPr>
        <w:t xml:space="preserve"> </w:t>
      </w:r>
    </w:p>
    <w:p w:rsidR="00B93E2E" w:rsidRDefault="00221745">
      <w:pPr>
        <w:spacing w:after="272"/>
      </w:pPr>
      <w:r>
        <w:t>Do „</w:t>
      </w:r>
      <w:r w:rsidR="00623ACA">
        <w:t>vstupního nabíjecího portu“ (</w:t>
      </w:r>
      <w:proofErr w:type="gramStart"/>
      <w:r w:rsidR="00623ACA">
        <w:t>č.1</w:t>
      </w:r>
      <w:r>
        <w:t>) připojte</w:t>
      </w:r>
      <w:proofErr w:type="gramEnd"/>
      <w:r>
        <w:t xml:space="preserve"> kabel mini USB a jeho druhou stranu (USB) zapojte do zdroje napájení (není součástí balení) se zástrčkou USB. </w:t>
      </w:r>
      <w:proofErr w:type="spellStart"/>
      <w:r>
        <w:t>Power</w:t>
      </w:r>
      <w:proofErr w:type="spellEnd"/>
      <w:r>
        <w:t xml:space="preserve"> banku lze nabíjet I prostřednictvím počítače nebo notebooku, ale nabíjení bude výrazně pomalejší. </w:t>
      </w:r>
    </w:p>
    <w:p w:rsidR="00B93E2E" w:rsidRDefault="00221745">
      <w:pPr>
        <w:spacing w:after="211"/>
        <w:ind w:left="-5"/>
      </w:pPr>
      <w:r>
        <w:rPr>
          <w:b/>
          <w:sz w:val="24"/>
        </w:rPr>
        <w:t xml:space="preserve">Použití </w:t>
      </w:r>
      <w:proofErr w:type="spellStart"/>
      <w:r>
        <w:rPr>
          <w:b/>
          <w:sz w:val="24"/>
        </w:rPr>
        <w:t>powerbanky</w:t>
      </w:r>
      <w:proofErr w:type="spellEnd"/>
      <w:r>
        <w:rPr>
          <w:b/>
          <w:sz w:val="24"/>
        </w:rPr>
        <w:t>:</w:t>
      </w:r>
      <w:r>
        <w:rPr>
          <w:sz w:val="24"/>
        </w:rPr>
        <w:t xml:space="preserve">  </w:t>
      </w:r>
    </w:p>
    <w:p w:rsidR="00B93E2E" w:rsidRDefault="00221745">
      <w:pPr>
        <w:spacing w:after="288"/>
      </w:pPr>
      <w:r>
        <w:t xml:space="preserve">Dodaný kabel připojte větším USB konektorem k </w:t>
      </w:r>
      <w:proofErr w:type="spellStart"/>
      <w:r>
        <w:t>powerbance</w:t>
      </w:r>
      <w:proofErr w:type="spellEnd"/>
      <w:r>
        <w:t xml:space="preserve"> dle </w:t>
      </w:r>
      <w:r w:rsidR="00623ACA">
        <w:t xml:space="preserve">potřeby nabíjecího proudu ( </w:t>
      </w:r>
      <w:proofErr w:type="gramStart"/>
      <w:r w:rsidR="00623ACA">
        <w:t>č.</w:t>
      </w:r>
      <w:r>
        <w:t>2) a menším</w:t>
      </w:r>
      <w:proofErr w:type="gramEnd"/>
      <w:r>
        <w:t xml:space="preserve"> </w:t>
      </w:r>
      <w:proofErr w:type="spellStart"/>
      <w:r>
        <w:t>microUSB</w:t>
      </w:r>
      <w:proofErr w:type="spellEnd"/>
      <w:r>
        <w:t xml:space="preserve"> konektorem k telefonu či tabletu. Nabíjení se spustí automaticky. Po nabití telefonu či tabletu odpojte oba konce kabelu a zařízení se automaticky po 60s vypne. </w:t>
      </w:r>
    </w:p>
    <w:p w:rsidR="00B93E2E" w:rsidRDefault="00221745">
      <w:pPr>
        <w:spacing w:after="211"/>
        <w:ind w:left="-5"/>
      </w:pPr>
      <w:r>
        <w:rPr>
          <w:b/>
          <w:sz w:val="24"/>
        </w:rPr>
        <w:t xml:space="preserve">LED Svítilna </w:t>
      </w:r>
    </w:p>
    <w:p w:rsidR="00B93E2E" w:rsidRDefault="00221745">
      <w:r>
        <w:t>Zařízení je vybave</w:t>
      </w:r>
      <w:r w:rsidR="00623ACA">
        <w:t>no praktickou LED svítilnou (</w:t>
      </w:r>
      <w:proofErr w:type="gramStart"/>
      <w:r w:rsidR="00623ACA">
        <w:t>č.3</w:t>
      </w:r>
      <w:r>
        <w:t>).</w:t>
      </w:r>
      <w:proofErr w:type="gramEnd"/>
      <w:r>
        <w:t xml:space="preserve"> Spouští/ vypíná se dvoj</w:t>
      </w:r>
      <w:r w:rsidR="00623ACA">
        <w:t xml:space="preserve">stiskem spínacího tlačítka ( </w:t>
      </w:r>
      <w:proofErr w:type="gramStart"/>
      <w:r w:rsidR="00623ACA">
        <w:t>č.5</w:t>
      </w:r>
      <w:r>
        <w:t>).</w:t>
      </w:r>
      <w:proofErr w:type="gramEnd"/>
      <w:r>
        <w:t xml:space="preserve"> Jednoduchým stiskem tlačítka lze zjistit aktu</w:t>
      </w:r>
      <w:r w:rsidR="00623ACA">
        <w:t xml:space="preserve">ální stav nabití </w:t>
      </w:r>
      <w:proofErr w:type="spellStart"/>
      <w:r w:rsidR="00623ACA">
        <w:t>powerbanky</w:t>
      </w:r>
      <w:proofErr w:type="spellEnd"/>
      <w:r w:rsidR="00623ACA">
        <w:t xml:space="preserve"> (</w:t>
      </w:r>
      <w:proofErr w:type="gramStart"/>
      <w:r w:rsidR="00623ACA">
        <w:t>č.4</w:t>
      </w:r>
      <w:r>
        <w:t>).</w:t>
      </w:r>
      <w:proofErr w:type="gramEnd"/>
      <w:r>
        <w:t xml:space="preserve"> </w:t>
      </w:r>
    </w:p>
    <w:p w:rsidR="00B93E2E" w:rsidRDefault="00221745">
      <w:pPr>
        <w:spacing w:after="221"/>
        <w:ind w:left="77" w:firstLine="0"/>
        <w:jc w:val="center"/>
      </w:pPr>
      <w:r>
        <w:rPr>
          <w:b/>
          <w:sz w:val="24"/>
        </w:rPr>
        <w:t xml:space="preserve"> </w:t>
      </w:r>
    </w:p>
    <w:p w:rsidR="00B93E2E" w:rsidRDefault="00221745">
      <w:pPr>
        <w:spacing w:after="25" w:line="451" w:lineRule="auto"/>
        <w:ind w:left="4702" w:right="4625" w:firstLine="0"/>
        <w:jc w:val="center"/>
      </w:pPr>
      <w:r>
        <w:rPr>
          <w:b/>
          <w:sz w:val="24"/>
        </w:rPr>
        <w:t xml:space="preserve">  </w:t>
      </w:r>
    </w:p>
    <w:p w:rsidR="00B93E2E" w:rsidRDefault="00221745">
      <w:pPr>
        <w:pStyle w:val="Nadpis1"/>
      </w:pPr>
      <w:r>
        <w:lastRenderedPageBreak/>
        <w:t>Bezpečnostní pokyny</w:t>
      </w: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</w:p>
    <w:p w:rsidR="00B93E2E" w:rsidRDefault="00221745">
      <w:pPr>
        <w:numPr>
          <w:ilvl w:val="0"/>
          <w:numId w:val="2"/>
        </w:numPr>
        <w:spacing w:after="60"/>
        <w:ind w:hanging="360"/>
      </w:pPr>
      <w:r>
        <w:t xml:space="preserve">Lithium-ion baterie v tomto nabíjecím přístroji může představovat nebezpečí vzniku požáru nebo chemického popálení při nesprávném zacházení. Proto ji nerozebírejte, nevystavujte okolní teplotě nad 50 °C a nevhazujte do ohně. Zneužívání nebo nesprávné zapojení nabíjecího zařízení může způsobit uživateli úraz elektrickým proudem nebo poškození zařízení. Přečtěte si pozorně návod. Nabíjecí zařízení se může zahřát a dosáhnout teplotu 50 ° C při nepřetržitém provozu. Během provozu zabezpečte, aby bylo nabíjecí zařízení mimo dosah objektů, které by mohly být touto teplotou poškozené.  </w:t>
      </w:r>
    </w:p>
    <w:p w:rsidR="00B93E2E" w:rsidRDefault="00221745">
      <w:pPr>
        <w:numPr>
          <w:ilvl w:val="0"/>
          <w:numId w:val="2"/>
        </w:numPr>
        <w:ind w:hanging="360"/>
      </w:pPr>
      <w:r>
        <w:t>Při správném použití lithium-</w:t>
      </w:r>
      <w:proofErr w:type="spellStart"/>
      <w:r>
        <w:t>ionová</w:t>
      </w:r>
      <w:proofErr w:type="spellEnd"/>
      <w:r>
        <w:t xml:space="preserve"> baterie poskytuje bezpečný a spolehlivý zdroj přenosné energie.  </w:t>
      </w:r>
      <w:proofErr w:type="gramStart"/>
      <w:r>
        <w:t>Avšak, když</w:t>
      </w:r>
      <w:proofErr w:type="gramEnd"/>
      <w:r>
        <w:t xml:space="preserve"> je poškozená, může dojít k úniku chemikálie, k požáru nebo výbuchu resp. </w:t>
      </w:r>
    </w:p>
    <w:p w:rsidR="00B93E2E" w:rsidRDefault="00221745">
      <w:pPr>
        <w:spacing w:after="64"/>
        <w:ind w:left="730"/>
      </w:pPr>
      <w:r>
        <w:t xml:space="preserve">rozpadnutí a způsobit zranění nebo škodu na jiných zařízeních.  </w:t>
      </w:r>
    </w:p>
    <w:p w:rsidR="00B93E2E" w:rsidRDefault="00221745">
      <w:pPr>
        <w:numPr>
          <w:ilvl w:val="0"/>
          <w:numId w:val="2"/>
        </w:numPr>
        <w:spacing w:after="56"/>
        <w:ind w:hanging="360"/>
      </w:pPr>
      <w:r>
        <w:t xml:space="preserve">Nerozebírejte nabíjecí zařízení. Uvnitř zařízení se nenacházejí žádné uživatelům opravitelné části. Neodborný zásah může způsobit úraz elektrickým proudem nebo vznik požáru.  </w:t>
      </w:r>
    </w:p>
    <w:p w:rsidR="00B93E2E" w:rsidRDefault="00221745">
      <w:pPr>
        <w:numPr>
          <w:ilvl w:val="0"/>
          <w:numId w:val="2"/>
        </w:numPr>
        <w:ind w:hanging="360"/>
      </w:pPr>
      <w:r>
        <w:t xml:space="preserve">Nevystavujte zařízení silnému mechanickému tlaku, který by deformoval kryt. </w:t>
      </w:r>
    </w:p>
    <w:p w:rsidR="00B93E2E" w:rsidRDefault="00221745">
      <w:pPr>
        <w:numPr>
          <w:ilvl w:val="0"/>
          <w:numId w:val="2"/>
        </w:numPr>
        <w:ind w:hanging="360"/>
      </w:pPr>
      <w:r>
        <w:t xml:space="preserve">Nevystavujte nabíječku působení vlhkosti, vody, dešti, sněhu nebo různým nástřikům.  </w:t>
      </w:r>
    </w:p>
    <w:p w:rsidR="00B93E2E" w:rsidRDefault="00221745">
      <w:pPr>
        <w:numPr>
          <w:ilvl w:val="0"/>
          <w:numId w:val="2"/>
        </w:numPr>
        <w:ind w:hanging="360"/>
      </w:pPr>
      <w:r>
        <w:t xml:space="preserve">Nezasouvejte různé předměty do portů nabíječky.  </w:t>
      </w:r>
    </w:p>
    <w:p w:rsidR="00B93E2E" w:rsidRDefault="00221745">
      <w:pPr>
        <w:numPr>
          <w:ilvl w:val="0"/>
          <w:numId w:val="2"/>
        </w:numPr>
        <w:ind w:hanging="360"/>
      </w:pPr>
      <w:r>
        <w:t xml:space="preserve">Nepoužívejte nabíjecí zařízení, pokud spadlo na ostrou hranu, na zem nebo bylo jinak poškozené. </w:t>
      </w:r>
    </w:p>
    <w:p w:rsidR="00B93E2E" w:rsidRDefault="00221745">
      <w:pPr>
        <w:numPr>
          <w:ilvl w:val="0"/>
          <w:numId w:val="2"/>
        </w:numPr>
        <w:ind w:hanging="360"/>
      </w:pPr>
      <w:r>
        <w:t xml:space="preserve">Nepoužívejte zařízení v prostředí, v kterém teplota dosahuje úroveň vice jak 40°C. </w:t>
      </w:r>
    </w:p>
    <w:p w:rsidR="00B93E2E" w:rsidRDefault="00221745">
      <w:pPr>
        <w:numPr>
          <w:ilvl w:val="0"/>
          <w:numId w:val="2"/>
        </w:numPr>
        <w:ind w:hanging="360"/>
      </w:pPr>
      <w:r>
        <w:t xml:space="preserve">Držte mimo dosah dětí.  </w:t>
      </w:r>
    </w:p>
    <w:p w:rsidR="00B93E2E" w:rsidRDefault="00221745">
      <w:pPr>
        <w:numPr>
          <w:ilvl w:val="0"/>
          <w:numId w:val="2"/>
        </w:numPr>
        <w:spacing w:after="3" w:line="322" w:lineRule="auto"/>
        <w:ind w:hanging="360"/>
      </w:pPr>
      <w:r>
        <w:t xml:space="preserve">Pokud chcete snížit riziko úrazu elektrickým proudem, odpojte nabíječku od přívodu elektrické energie před jakoukoli údržbou nebo čištěním.  </w:t>
      </w:r>
    </w:p>
    <w:p w:rsidR="00B93E2E" w:rsidRDefault="00221745">
      <w:pPr>
        <w:numPr>
          <w:ilvl w:val="0"/>
          <w:numId w:val="2"/>
        </w:numPr>
        <w:ind w:hanging="360"/>
      </w:pPr>
      <w:r>
        <w:t xml:space="preserve">Přenosnou nabíječku skladujte na chladném místě. Zpomalíte tím samovybíjení baterie.  </w:t>
      </w:r>
    </w:p>
    <w:p w:rsidR="00B93E2E" w:rsidRDefault="00221745">
      <w:pPr>
        <w:numPr>
          <w:ilvl w:val="0"/>
          <w:numId w:val="2"/>
        </w:numPr>
        <w:spacing w:after="247"/>
        <w:ind w:hanging="360"/>
      </w:pPr>
      <w:r>
        <w:t xml:space="preserve">Přenosnou nabíječku občas nabijte, aby nedošlo k úplnému vybití baterie, které může baterii nenávratně poškodit. </w:t>
      </w:r>
    </w:p>
    <w:p w:rsidR="00B93E2E" w:rsidRDefault="00221745">
      <w:pPr>
        <w:spacing w:after="304"/>
        <w:ind w:left="0" w:firstLine="0"/>
      </w:pPr>
      <w:r>
        <w:rPr>
          <w:sz w:val="24"/>
        </w:rPr>
        <w:t xml:space="preserve"> </w:t>
      </w:r>
    </w:p>
    <w:p w:rsidR="00B93E2E" w:rsidRDefault="00221745">
      <w:pPr>
        <w:pStyle w:val="Nadpis1"/>
        <w:spacing w:after="162"/>
        <w:ind w:left="0"/>
        <w:jc w:val="left"/>
      </w:pPr>
      <w:r>
        <w:rPr>
          <w:sz w:val="28"/>
          <w:u w:val="none"/>
        </w:rPr>
        <w:t xml:space="preserve">Technické údaje </w:t>
      </w:r>
    </w:p>
    <w:p w:rsidR="00B93E2E" w:rsidRDefault="00221745">
      <w:pPr>
        <w:numPr>
          <w:ilvl w:val="0"/>
          <w:numId w:val="3"/>
        </w:numPr>
        <w:spacing w:after="1"/>
        <w:ind w:hanging="360"/>
      </w:pPr>
      <w:r>
        <w:t xml:space="preserve">Typ </w:t>
      </w:r>
      <w:proofErr w:type="gramStart"/>
      <w:r>
        <w:t xml:space="preserve">baterie : </w:t>
      </w:r>
      <w:proofErr w:type="spellStart"/>
      <w:r>
        <w:t>Li</w:t>
      </w:r>
      <w:proofErr w:type="spellEnd"/>
      <w:r>
        <w:t>-ion</w:t>
      </w:r>
      <w:proofErr w:type="gramEnd"/>
      <w:r>
        <w:t xml:space="preserve"> </w:t>
      </w:r>
    </w:p>
    <w:p w:rsidR="00B93E2E" w:rsidRDefault="00623ACA">
      <w:pPr>
        <w:numPr>
          <w:ilvl w:val="0"/>
          <w:numId w:val="3"/>
        </w:numPr>
        <w:spacing w:after="1"/>
        <w:ind w:hanging="360"/>
      </w:pPr>
      <w:proofErr w:type="gramStart"/>
      <w:r>
        <w:t>Kapacita : 50</w:t>
      </w:r>
      <w:r w:rsidR="00221745">
        <w:t>00mAh</w:t>
      </w:r>
      <w:proofErr w:type="gramEnd"/>
      <w:r w:rsidR="00221745">
        <w:t xml:space="preserve"> </w:t>
      </w:r>
    </w:p>
    <w:p w:rsidR="00B93E2E" w:rsidRDefault="00623ACA">
      <w:pPr>
        <w:numPr>
          <w:ilvl w:val="0"/>
          <w:numId w:val="3"/>
        </w:numPr>
        <w:ind w:hanging="360"/>
      </w:pPr>
      <w:r>
        <w:t xml:space="preserve">USB </w:t>
      </w:r>
      <w:proofErr w:type="gramStart"/>
      <w:r>
        <w:t>vstup : 5V/1</w:t>
      </w:r>
      <w:r w:rsidR="00221745">
        <w:t>A</w:t>
      </w:r>
      <w:proofErr w:type="gramEnd"/>
      <w:r w:rsidR="00221745">
        <w:t xml:space="preserve"> </w:t>
      </w:r>
    </w:p>
    <w:p w:rsidR="00B93E2E" w:rsidRDefault="00221745">
      <w:pPr>
        <w:numPr>
          <w:ilvl w:val="0"/>
          <w:numId w:val="3"/>
        </w:numPr>
        <w:ind w:hanging="360"/>
      </w:pPr>
      <w:r>
        <w:t xml:space="preserve">USB </w:t>
      </w:r>
      <w:proofErr w:type="gramStart"/>
      <w:r>
        <w:t>výstup : 5V/2</w:t>
      </w:r>
      <w:proofErr w:type="gramEnd"/>
      <w:r>
        <w:t xml:space="preserve">.1A/1A </w:t>
      </w:r>
    </w:p>
    <w:p w:rsidR="00B93E2E" w:rsidRDefault="004A5DEA">
      <w:pPr>
        <w:numPr>
          <w:ilvl w:val="0"/>
          <w:numId w:val="3"/>
        </w:numPr>
        <w:ind w:hanging="360"/>
      </w:pPr>
      <w:r>
        <w:t xml:space="preserve">Doba </w:t>
      </w:r>
      <w:proofErr w:type="gramStart"/>
      <w:r>
        <w:t>nabíjení :  6,5</w:t>
      </w:r>
      <w:r w:rsidR="00221745">
        <w:t>h</w:t>
      </w:r>
      <w:proofErr w:type="gramEnd"/>
      <w:r w:rsidR="00221745">
        <w:t xml:space="preserve"> </w:t>
      </w:r>
    </w:p>
    <w:p w:rsidR="00221745" w:rsidRDefault="00221745" w:rsidP="00221745">
      <w:pPr>
        <w:numPr>
          <w:ilvl w:val="0"/>
          <w:numId w:val="3"/>
        </w:numPr>
        <w:ind w:hanging="360"/>
      </w:pPr>
      <w:bookmarkStart w:id="0" w:name="_GoBack"/>
      <w:bookmarkEnd w:id="0"/>
      <w:r>
        <w:t xml:space="preserve">Obsah balení : </w:t>
      </w:r>
      <w:proofErr w:type="spellStart"/>
      <w:r>
        <w:t>powerbanka</w:t>
      </w:r>
      <w:proofErr w:type="spellEnd"/>
      <w:r w:rsidR="00623ACA">
        <w:t xml:space="preserve"> 5</w:t>
      </w:r>
      <w:r>
        <w:t xml:space="preserve">000mAh, nabíjecí USB kabel, manuál </w:t>
      </w:r>
    </w:p>
    <w:p w:rsidR="00221745" w:rsidRDefault="00221745">
      <w:pPr>
        <w:spacing w:after="160"/>
        <w:ind w:left="0" w:firstLine="0"/>
      </w:pPr>
    </w:p>
    <w:p w:rsidR="004A5DEA" w:rsidRDefault="004A5DEA">
      <w:pPr>
        <w:spacing w:after="160"/>
        <w:ind w:left="0" w:firstLine="0"/>
      </w:pPr>
      <w:proofErr w:type="gramStart"/>
      <w:r>
        <w:t>Upozornění :</w:t>
      </w:r>
      <w:proofErr w:type="gramEnd"/>
      <w:r>
        <w:t xml:space="preserve"> </w:t>
      </w:r>
    </w:p>
    <w:p w:rsidR="004A5DEA" w:rsidRDefault="004A5DEA">
      <w:pPr>
        <w:spacing w:after="160"/>
        <w:ind w:left="0" w:firstLine="0"/>
      </w:pPr>
      <w:r>
        <w:t xml:space="preserve">K dobíjení </w:t>
      </w:r>
      <w:proofErr w:type="spellStart"/>
      <w:r>
        <w:t>powerbanky</w:t>
      </w:r>
      <w:proofErr w:type="spellEnd"/>
      <w:r>
        <w:t xml:space="preserve"> použijte napájecí adaptér s USB </w:t>
      </w:r>
      <w:proofErr w:type="gramStart"/>
      <w:r>
        <w:t>výstupem ( např.</w:t>
      </w:r>
      <w:proofErr w:type="gramEnd"/>
      <w:r>
        <w:t xml:space="preserve"> nabíjecí adaptér k mobilnímu telefonu resp. k digitálnímu zařízení. Je doporučen napájecí adaptér se specifikací alespoň 5V/1A a nebo USB výstup počítače. </w:t>
      </w:r>
      <w:proofErr w:type="spellStart"/>
      <w:r>
        <w:t>Powerbanku</w:t>
      </w:r>
      <w:proofErr w:type="spellEnd"/>
      <w:r>
        <w:t xml:space="preserve"> odpojte od dobíjecího </w:t>
      </w:r>
      <w:proofErr w:type="gramStart"/>
      <w:r>
        <w:t>zařízení jakmile</w:t>
      </w:r>
      <w:proofErr w:type="gramEnd"/>
      <w:r>
        <w:t xml:space="preserve"> je plně nabita. </w:t>
      </w:r>
    </w:p>
    <w:sectPr w:rsidR="004A5DEA">
      <w:pgSz w:w="12240" w:h="15840"/>
      <w:pgMar w:top="1422" w:right="1429" w:bottom="167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A22"/>
    <w:multiLevelType w:val="hybridMultilevel"/>
    <w:tmpl w:val="C1264774"/>
    <w:lvl w:ilvl="0" w:tplc="B4E073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A064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3C19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0E1B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9A64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EE65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C46C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709C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24A5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24030"/>
    <w:multiLevelType w:val="hybridMultilevel"/>
    <w:tmpl w:val="8AF8C098"/>
    <w:lvl w:ilvl="0" w:tplc="1A42BBD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AA9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BECD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945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5857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3E5F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302C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C0CA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9C58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C91D51"/>
    <w:multiLevelType w:val="hybridMultilevel"/>
    <w:tmpl w:val="D2545F38"/>
    <w:lvl w:ilvl="0" w:tplc="69DA47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943C2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80FAA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2C3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0E4D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1CE6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B8EF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658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CCB1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2E"/>
    <w:rsid w:val="00221745"/>
    <w:rsid w:val="004A5DEA"/>
    <w:rsid w:val="00623ACA"/>
    <w:rsid w:val="008556E4"/>
    <w:rsid w:val="00B93E2E"/>
    <w:rsid w:val="00F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B0B7F-E786-4DD1-9134-4540A983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3"/>
      <w:ind w:left="10" w:hanging="10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37"/>
      <w:ind w:left="9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Cieśliński</dc:creator>
  <cp:keywords/>
  <cp:lastModifiedBy>David Kročil</cp:lastModifiedBy>
  <cp:revision>3</cp:revision>
  <dcterms:created xsi:type="dcterms:W3CDTF">2017-07-03T12:11:00Z</dcterms:created>
  <dcterms:modified xsi:type="dcterms:W3CDTF">2017-07-03T12:17:00Z</dcterms:modified>
</cp:coreProperties>
</file>