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3C3F" w14:textId="48E072F8" w:rsidR="461AC0F7" w:rsidRDefault="461AC0F7" w:rsidP="461AC0F7">
      <w:pPr>
        <w:spacing w:line="360" w:lineRule="auto"/>
        <w:jc w:val="both"/>
      </w:pPr>
      <w:r>
        <w:rPr>
          <w:noProof/>
        </w:rPr>
        <w:drawing>
          <wp:inline distT="0" distB="0" distL="0" distR="0" wp14:anchorId="33B0D363" wp14:editId="4ED59562">
            <wp:extent cx="5770245" cy="4907280"/>
            <wp:effectExtent l="0" t="0" r="1905" b="7620"/>
            <wp:docPr id="1526893474" name="Picture 152689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b="38520"/>
                    <a:stretch/>
                  </pic:blipFill>
                  <pic:spPr bwMode="auto">
                    <a:xfrm>
                      <a:off x="0" y="0"/>
                      <a:ext cx="5770285" cy="4907314"/>
                    </a:xfrm>
                    <a:prstGeom prst="rect">
                      <a:avLst/>
                    </a:prstGeom>
                    <a:ln>
                      <a:noFill/>
                    </a:ln>
                    <a:extLst>
                      <a:ext uri="{53640926-AAD7-44D8-BBD7-CCE9431645EC}">
                        <a14:shadowObscured xmlns:a14="http://schemas.microsoft.com/office/drawing/2010/main"/>
                      </a:ext>
                    </a:extLst>
                  </pic:spPr>
                </pic:pic>
              </a:graphicData>
            </a:graphic>
          </wp:inline>
        </w:drawing>
      </w:r>
    </w:p>
    <w:p w14:paraId="2CF62D8F" w14:textId="3C58D6CF" w:rsidR="461AC0F7" w:rsidRDefault="461AC0F7" w:rsidP="461AC0F7">
      <w:pPr>
        <w:spacing w:line="360" w:lineRule="auto"/>
        <w:jc w:val="both"/>
      </w:pPr>
    </w:p>
    <w:p w14:paraId="180699FF" w14:textId="1791AD7F" w:rsidR="461AC0F7" w:rsidRDefault="461AC0F7" w:rsidP="461AC0F7">
      <w:pPr>
        <w:spacing w:line="360" w:lineRule="auto"/>
        <w:jc w:val="both"/>
      </w:pPr>
    </w:p>
    <w:p w14:paraId="30BAA513" w14:textId="70962481" w:rsidR="461AC0F7" w:rsidRDefault="461AC0F7" w:rsidP="461AC0F7">
      <w:pPr>
        <w:spacing w:line="360" w:lineRule="auto"/>
        <w:jc w:val="both"/>
      </w:pPr>
      <w:r>
        <w:rPr>
          <w:noProof/>
        </w:rPr>
        <w:lastRenderedPageBreak/>
        <w:drawing>
          <wp:inline distT="0" distB="0" distL="0" distR="0" wp14:anchorId="2F56C83B" wp14:editId="3FAB2F8B">
            <wp:extent cx="6010275" cy="8219179"/>
            <wp:effectExtent l="0" t="0" r="0" b="0"/>
            <wp:docPr id="196123571" name="Picture 19612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010275" cy="8219179"/>
                    </a:xfrm>
                    <a:prstGeom prst="rect">
                      <a:avLst/>
                    </a:prstGeom>
                  </pic:spPr>
                </pic:pic>
              </a:graphicData>
            </a:graphic>
          </wp:inline>
        </w:drawing>
      </w:r>
    </w:p>
    <w:p w14:paraId="075E9EEA" w14:textId="2EB6770C" w:rsidR="00010981" w:rsidRDefault="2B81362E" w:rsidP="2B81362E">
      <w:pPr>
        <w:spacing w:line="360" w:lineRule="auto"/>
        <w:jc w:val="both"/>
      </w:pPr>
      <w:r w:rsidRPr="2B81362E">
        <w:rPr>
          <w:b/>
          <w:bCs/>
          <w:sz w:val="24"/>
          <w:szCs w:val="24"/>
        </w:rPr>
        <w:t>VAŘIČ VAJEC SEVERIN EK 3167 / EK 3168</w:t>
      </w:r>
    </w:p>
    <w:p w14:paraId="04A47FAF" w14:textId="5AEC0F94" w:rsidR="2B81362E" w:rsidRDefault="2B81362E" w:rsidP="2B81362E">
      <w:pPr>
        <w:spacing w:line="360" w:lineRule="auto"/>
        <w:jc w:val="both"/>
        <w:rPr>
          <w:b/>
          <w:bCs/>
          <w:sz w:val="24"/>
          <w:szCs w:val="24"/>
        </w:rPr>
      </w:pPr>
    </w:p>
    <w:p w14:paraId="069EA305" w14:textId="33ADFBEB"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 xml:space="preserve">Vážený zákazníku, </w:t>
      </w:r>
    </w:p>
    <w:p w14:paraId="45213EAC" w14:textId="78FD723E"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Před použitím přístroje SEVERIN KM 3892 si pozorně přečtěte následující instrukce a ponechejte si tento manuál pro případnou budoucí potřebu. Přístroj musí být používán pouze osobami, které jsou seznámeny s obsahem těchto instrukcí.</w:t>
      </w:r>
    </w:p>
    <w:p w14:paraId="317A7137" w14:textId="36C43EA3" w:rsidR="2B81362E" w:rsidRDefault="2B81362E" w:rsidP="2B81362E">
      <w:pPr>
        <w:spacing w:line="360" w:lineRule="auto"/>
        <w:jc w:val="both"/>
        <w:rPr>
          <w:b/>
          <w:bCs/>
          <w:sz w:val="24"/>
          <w:szCs w:val="24"/>
        </w:rPr>
      </w:pPr>
    </w:p>
    <w:p w14:paraId="3AAE2728" w14:textId="6F224C83"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Připojení do sítě</w:t>
      </w:r>
    </w:p>
    <w:p w14:paraId="11A10237" w14:textId="5A9024BA"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 xml:space="preserve">Přístroj by měl být zapojen do sítě zavedené dle platných směrnic. </w:t>
      </w:r>
    </w:p>
    <w:p w14:paraId="380D40E0" w14:textId="2371FADC"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Ujistěte se, že síťové napětí odpovídá napětí vyznačenému na hodnotícím štítku.</w:t>
      </w:r>
    </w:p>
    <w:p w14:paraId="6C5EE763" w14:textId="58209782"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Tento produkt vyhovuje všem směrnicím označeným značkou CE.</w:t>
      </w:r>
    </w:p>
    <w:p w14:paraId="23DE0508" w14:textId="2C4F53D0" w:rsidR="2B81362E" w:rsidRDefault="2B81362E" w:rsidP="2B81362E">
      <w:pPr>
        <w:spacing w:line="360" w:lineRule="auto"/>
        <w:jc w:val="both"/>
        <w:rPr>
          <w:rFonts w:ascii="Calibri" w:eastAsia="Calibri" w:hAnsi="Calibri" w:cs="Calibri"/>
          <w:color w:val="000000" w:themeColor="text1"/>
          <w:sz w:val="24"/>
          <w:szCs w:val="24"/>
        </w:rPr>
      </w:pPr>
    </w:p>
    <w:p w14:paraId="447911DC" w14:textId="735F5C18"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Seznámení s přístrojem</w:t>
      </w:r>
    </w:p>
    <w:p w14:paraId="45D90059" w14:textId="54B0D1AD"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Víko</w:t>
      </w:r>
    </w:p>
    <w:p w14:paraId="3F4F9863" w14:textId="1A78C438"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Miska na vodu</w:t>
      </w:r>
    </w:p>
    <w:p w14:paraId="7E5B463F" w14:textId="517CD5C8"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Hlavní nádoba</w:t>
      </w:r>
    </w:p>
    <w:p w14:paraId="1999E950" w14:textId="76652857"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Ovládací knoflík se světelným indikátorem nastavení tvrdosti vejce a pro zapnutí / vypnutí</w:t>
      </w:r>
    </w:p>
    <w:p w14:paraId="6DB1B8AF" w14:textId="79FE0A9E"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Držák na vejce</w:t>
      </w:r>
    </w:p>
    <w:p w14:paraId="08CD5131" w14:textId="69279798"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Košík na vaření vajec / vejce v páře</w:t>
      </w:r>
    </w:p>
    <w:p w14:paraId="02D604F3" w14:textId="77B2C9BC"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Odměrka s trnem na vejce</w:t>
      </w:r>
    </w:p>
    <w:p w14:paraId="64911C20" w14:textId="0DFEC190"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Hodnotící štítek (na spodní straně přístroje)</w:t>
      </w:r>
    </w:p>
    <w:p w14:paraId="793685CB" w14:textId="47181DD8"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Napájecí kabel se zástrčkou</w:t>
      </w:r>
    </w:p>
    <w:p w14:paraId="5DBE0478" w14:textId="164F9208"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Rukojeť víka</w:t>
      </w:r>
    </w:p>
    <w:p w14:paraId="36DC697A" w14:textId="3456038D" w:rsidR="2B81362E" w:rsidRDefault="2B81362E" w:rsidP="2B81362E">
      <w:pPr>
        <w:pStyle w:val="Odstavecseseznamem"/>
        <w:numPr>
          <w:ilvl w:val="0"/>
          <w:numId w:val="16"/>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Otvor pro únik páry</w:t>
      </w:r>
    </w:p>
    <w:p w14:paraId="33DA5977" w14:textId="7EC59693" w:rsidR="2B81362E" w:rsidRDefault="2B81362E" w:rsidP="2B81362E">
      <w:pPr>
        <w:spacing w:line="360" w:lineRule="auto"/>
        <w:jc w:val="both"/>
        <w:rPr>
          <w:rFonts w:ascii="Calibri" w:eastAsia="Calibri" w:hAnsi="Calibri" w:cs="Calibri"/>
          <w:color w:val="000000" w:themeColor="text1"/>
          <w:sz w:val="24"/>
          <w:szCs w:val="24"/>
        </w:rPr>
      </w:pPr>
    </w:p>
    <w:p w14:paraId="511D4FA8" w14:textId="5F547592"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Důležitá bezpečnostní upozornění:</w:t>
      </w:r>
    </w:p>
    <w:p w14:paraId="0BB83FCF" w14:textId="597ABD03"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lastRenderedPageBreak/>
        <w:t>Pro to, abyste se vyhnuli rizikům a vyhověli bezpečnostním požadavkům, opravy tohoto elektrického zařízení nebo napájecího kabelu musí být prováděny pouze v servise. Pokud vznikne potřeba přístroj opravit, prosím, kontaktujte naši zákaznickou linku telefonicky nebo emailem (viz příloha).</w:t>
      </w:r>
    </w:p>
    <w:p w14:paraId="19F280F3" w14:textId="2060CA70"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Před čištěním tohoto přístroje se ujistěte, že je vyjmut ze sítě a je zcela chladný.</w:t>
      </w:r>
    </w:p>
    <w:p w14:paraId="362EBCBF" w14:textId="2DF9A040" w:rsidR="2B81362E" w:rsidRDefault="2B81362E" w:rsidP="2B81362E">
      <w:pPr>
        <w:pStyle w:val="Odstavecseseznamem"/>
        <w:numPr>
          <w:ilvl w:val="0"/>
          <w:numId w:val="15"/>
        </w:num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color w:val="000000" w:themeColor="text1"/>
          <w:sz w:val="24"/>
          <w:szCs w:val="24"/>
        </w:rPr>
        <w:t>Jednotlivé části čistěte vlhkým hadříkem. Držáky mohou být umývány pod tekoucí vodou nebo v myčce nádobí. Poté je důkladně osušte.</w:t>
      </w:r>
    </w:p>
    <w:p w14:paraId="1FD0CDD7" w14:textId="5CFEBA30"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Pro detailní informace týkající se čištění přístroje navštivte sekci Čištění a údržba.</w:t>
      </w:r>
    </w:p>
    <w:p w14:paraId="34C6C593" w14:textId="56974272" w:rsidR="2B81362E" w:rsidRDefault="2B81362E" w:rsidP="2B81362E">
      <w:pPr>
        <w:pStyle w:val="Odstavecseseznamem"/>
        <w:numPr>
          <w:ilvl w:val="0"/>
          <w:numId w:val="15"/>
        </w:num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color w:val="000000" w:themeColor="text1"/>
          <w:sz w:val="24"/>
          <w:szCs w:val="24"/>
        </w:rPr>
        <w:t>Nečistěte vařič vajec vodou ani jej do ní nenořte, vyhnete se tím riziku elektrického šoku.</w:t>
      </w:r>
    </w:p>
    <w:p w14:paraId="43C73CE6" w14:textId="698A090C"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Tento přístroj je určen pro domácí či jemu podobné použití v:</w:t>
      </w:r>
    </w:p>
    <w:p w14:paraId="2F4105F2" w14:textId="66D765E3" w:rsidR="2B81362E" w:rsidRDefault="2B81362E" w:rsidP="2B81362E">
      <w:pPr>
        <w:pStyle w:val="Odstavecseseznamem"/>
        <w:numPr>
          <w:ilvl w:val="1"/>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Zaměstnaneckých kuchyňkách v obchodech, kancelářích a v dalších podobných prostředích,</w:t>
      </w:r>
    </w:p>
    <w:p w14:paraId="0C4550C0" w14:textId="6231AD33" w:rsidR="2B81362E" w:rsidRDefault="2B81362E" w:rsidP="2B81362E">
      <w:pPr>
        <w:pStyle w:val="Odstavecseseznamem"/>
        <w:numPr>
          <w:ilvl w:val="1"/>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V zemědělských pracovištích,</w:t>
      </w:r>
    </w:p>
    <w:p w14:paraId="701F7679" w14:textId="11B86AF2" w:rsidR="2B81362E" w:rsidRDefault="2B81362E" w:rsidP="2B81362E">
      <w:pPr>
        <w:pStyle w:val="Odstavecseseznamem"/>
        <w:numPr>
          <w:ilvl w:val="1"/>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 xml:space="preserve">Hotelech, </w:t>
      </w:r>
      <w:r w:rsidR="00055488" w:rsidRPr="2B81362E">
        <w:rPr>
          <w:rFonts w:ascii="Calibri" w:eastAsia="Calibri" w:hAnsi="Calibri" w:cs="Calibri"/>
          <w:color w:val="000000" w:themeColor="text1"/>
          <w:sz w:val="24"/>
          <w:szCs w:val="24"/>
        </w:rPr>
        <w:t>motelech</w:t>
      </w:r>
      <w:r w:rsidRPr="2B81362E">
        <w:rPr>
          <w:rFonts w:ascii="Calibri" w:eastAsia="Calibri" w:hAnsi="Calibri" w:cs="Calibri"/>
          <w:color w:val="000000" w:themeColor="text1"/>
          <w:sz w:val="24"/>
          <w:szCs w:val="24"/>
        </w:rPr>
        <w:t xml:space="preserve"> atd. a podobných ubytovacích zařízeních, kde jej mohou používat sami zákazníci,</w:t>
      </w:r>
    </w:p>
    <w:p w14:paraId="12B4DA97" w14:textId="7D66809C" w:rsidR="2B81362E" w:rsidRDefault="2B81362E" w:rsidP="2B81362E">
      <w:pPr>
        <w:pStyle w:val="Odstavecseseznamem"/>
        <w:numPr>
          <w:ilvl w:val="1"/>
          <w:numId w:val="15"/>
        </w:numPr>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V prostředí typu penzion.</w:t>
      </w:r>
    </w:p>
    <w:p w14:paraId="4F5C8301" w14:textId="3CD8194E"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 xml:space="preserve">Pozor! </w:t>
      </w:r>
      <w:r w:rsidRPr="2B81362E">
        <w:rPr>
          <w:rFonts w:ascii="Calibri" w:eastAsia="Calibri" w:hAnsi="Calibri" w:cs="Calibri"/>
          <w:color w:val="000000" w:themeColor="text1"/>
          <w:sz w:val="24"/>
          <w:szCs w:val="24"/>
        </w:rPr>
        <w:t xml:space="preserve"> Dbejte opatrnosti při manipulaci s vařičem vajec.</w:t>
      </w:r>
    </w:p>
    <w:p w14:paraId="2D2DB74D" w14:textId="57BE0A13"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Varování!</w:t>
      </w:r>
      <w:r w:rsidRPr="2B81362E">
        <w:rPr>
          <w:rFonts w:ascii="Calibri" w:eastAsia="Calibri" w:hAnsi="Calibri" w:cs="Calibri"/>
          <w:color w:val="000000" w:themeColor="text1"/>
          <w:sz w:val="24"/>
          <w:szCs w:val="24"/>
        </w:rPr>
        <w:t xml:space="preserve"> Vnější povrchy a miska na vodu jsou během i po ukončení provozu velmi horké. Uchopte horký přístroj pouze pomocí rukojeti.</w:t>
      </w:r>
    </w:p>
    <w:p w14:paraId="164EE7DE" w14:textId="1F35DD4C"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Varování!</w:t>
      </w:r>
      <w:r w:rsidRPr="2B81362E">
        <w:rPr>
          <w:rFonts w:ascii="Calibri" w:eastAsia="Calibri" w:hAnsi="Calibri" w:cs="Calibri"/>
          <w:color w:val="000000" w:themeColor="text1"/>
          <w:sz w:val="24"/>
          <w:szCs w:val="24"/>
        </w:rPr>
        <w:t xml:space="preserve"> Z víka může unikat horká pára.</w:t>
      </w:r>
    </w:p>
    <w:p w14:paraId="353CFDDF" w14:textId="1E9BDF12"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Varování!</w:t>
      </w:r>
      <w:r w:rsidRPr="2B81362E">
        <w:rPr>
          <w:rFonts w:ascii="Calibri" w:eastAsia="Calibri" w:hAnsi="Calibri" w:cs="Calibri"/>
          <w:color w:val="000000" w:themeColor="text1"/>
          <w:sz w:val="24"/>
          <w:szCs w:val="24"/>
        </w:rPr>
        <w:t xml:space="preserve"> Jakékoli nesprávné či nevhodné použití může způsobit poranění.</w:t>
      </w:r>
    </w:p>
    <w:p w14:paraId="36AADB28" w14:textId="535C08A8"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 xml:space="preserve">Tento přístroj smí být používán dětmi staršími 8 let, </w:t>
      </w:r>
      <w:r w:rsidRPr="2B81362E">
        <w:rPr>
          <w:color w:val="000000" w:themeColor="text1"/>
          <w:sz w:val="24"/>
          <w:szCs w:val="24"/>
        </w:rPr>
        <w:t>osobami trpícími sníženými fyzickými, psychickými nebo mentálními schopnostmi či osobami s nedostatkem zkušeností nebo znalostí</w:t>
      </w:r>
      <w:r w:rsidRPr="2B81362E">
        <w:rPr>
          <w:rFonts w:ascii="Calibri" w:eastAsia="Calibri" w:hAnsi="Calibri" w:cs="Calibri"/>
          <w:color w:val="000000" w:themeColor="text1"/>
          <w:sz w:val="24"/>
          <w:szCs w:val="24"/>
        </w:rPr>
        <w:t xml:space="preserve"> pouze v případě dozoru, nebo v případě, že obdrží instrukce týkající se použití přístroje a zároveň budou plně srozuměni s možnými riziky.</w:t>
      </w:r>
    </w:p>
    <w:p w14:paraId="69786FFE" w14:textId="4EEE9E80"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Dětem nesmí být umožněno hrát si s tímto přístrojem.</w:t>
      </w:r>
    </w:p>
    <w:p w14:paraId="52697FD0" w14:textId="5751AA27"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 xml:space="preserve">Nedovolte dětem čištění ani údržbu přístroje, ledaže by byly pod dozorem osoby starší 8 let. </w:t>
      </w:r>
    </w:p>
    <w:p w14:paraId="157E52D4" w14:textId="4912F6C3"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Přístroj a jeho napájecí kabel uchovávejte vždy mimo dosah dětí mladších 8 let.</w:t>
      </w:r>
    </w:p>
    <w:p w14:paraId="36DDB374" w14:textId="46B5384B" w:rsidR="2B81362E" w:rsidRDefault="2B81362E" w:rsidP="2B81362E">
      <w:pPr>
        <w:pStyle w:val="Odstavecseseznamem"/>
        <w:numPr>
          <w:ilvl w:val="0"/>
          <w:numId w:val="15"/>
        </w:numPr>
        <w:spacing w:line="360" w:lineRule="auto"/>
        <w:jc w:val="both"/>
        <w:rPr>
          <w:color w:val="000000" w:themeColor="text1"/>
          <w:sz w:val="24"/>
          <w:szCs w:val="24"/>
        </w:rPr>
      </w:pPr>
      <w:r w:rsidRPr="2B81362E">
        <w:rPr>
          <w:rFonts w:ascii="Calibri" w:eastAsia="Calibri" w:hAnsi="Calibri" w:cs="Calibri"/>
          <w:b/>
          <w:bCs/>
          <w:color w:val="000000" w:themeColor="text1"/>
          <w:sz w:val="24"/>
          <w:szCs w:val="24"/>
        </w:rPr>
        <w:t xml:space="preserve">Upozornění: </w:t>
      </w:r>
      <w:r w:rsidRPr="2B81362E">
        <w:rPr>
          <w:color w:val="000000" w:themeColor="text1"/>
          <w:sz w:val="24"/>
          <w:szCs w:val="24"/>
        </w:rPr>
        <w:t>Taktéž uchovávejte mimo dosah dětí jakýkoli obalový materiál – může potenciálně způsobit nebezpečí – například udušení.</w:t>
      </w:r>
    </w:p>
    <w:p w14:paraId="7A06EC12" w14:textId="39099AF6" w:rsidR="2B81362E" w:rsidRDefault="2B81362E" w:rsidP="2B81362E">
      <w:pPr>
        <w:pStyle w:val="Odstavecseseznamem"/>
        <w:numPr>
          <w:ilvl w:val="0"/>
          <w:numId w:val="15"/>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lastRenderedPageBreak/>
        <w:t>Před uvedením do provozu důkladně zkontrolujte přístroj včetně napájecího kabelu a veškerého příslušenství a ujistěte se, že na něm nejsou žádné poruchy ani škody, které by mohly způsobit nemožnost bezpečného provozu. Pokud by, kupříkladu, přístroj spadl na pevný povrch, případně byl síťový kabel silně vytržen, již jej nepoužívejte: i neviditelné škody mohou mít nepříznivé účinky na bezpečnost provozu přístroje. V těchto případech kontaktujte naši zákaznickou linku.</w:t>
      </w:r>
    </w:p>
    <w:p w14:paraId="27F2B403" w14:textId="5A9AD21E" w:rsidR="2B81362E" w:rsidRDefault="2B81362E" w:rsidP="2B81362E">
      <w:pPr>
        <w:pStyle w:val="Odstavecseseznamem"/>
        <w:numPr>
          <w:ilvl w:val="0"/>
          <w:numId w:val="15"/>
        </w:numPr>
        <w:spacing w:line="360" w:lineRule="auto"/>
        <w:jc w:val="both"/>
        <w:rPr>
          <w:color w:val="000000" w:themeColor="text1"/>
          <w:sz w:val="24"/>
          <w:szCs w:val="24"/>
        </w:rPr>
      </w:pPr>
      <w:r w:rsidRPr="2B81362E">
        <w:rPr>
          <w:color w:val="000000" w:themeColor="text1"/>
          <w:sz w:val="24"/>
          <w:szCs w:val="24"/>
        </w:rPr>
        <w:t>Při provozu nenechávejte přístroj bez dozoru.</w:t>
      </w:r>
    </w:p>
    <w:p w14:paraId="7D377E05" w14:textId="784BEFBA" w:rsidR="2B81362E" w:rsidRDefault="2B81362E" w:rsidP="2B81362E">
      <w:pPr>
        <w:pStyle w:val="Odstavecseseznamem"/>
        <w:numPr>
          <w:ilvl w:val="0"/>
          <w:numId w:val="15"/>
        </w:numPr>
        <w:spacing w:line="360" w:lineRule="auto"/>
        <w:jc w:val="both"/>
        <w:rPr>
          <w:color w:val="000000" w:themeColor="text1"/>
          <w:sz w:val="24"/>
          <w:szCs w:val="24"/>
        </w:rPr>
      </w:pPr>
      <w:r w:rsidRPr="2B81362E">
        <w:rPr>
          <w:color w:val="000000" w:themeColor="text1"/>
          <w:sz w:val="24"/>
          <w:szCs w:val="24"/>
        </w:rPr>
        <w:t>Udržujte napájecí kabel v dostatečné vzdálenosti od horkých částí přístroje. Neomotávejte kabel okolo přístroje předtím, než bude přístroj dostatečně chladný.</w:t>
      </w:r>
    </w:p>
    <w:p w14:paraId="32E8CE46" w14:textId="68F03C88" w:rsidR="2B81362E" w:rsidRDefault="2B81362E" w:rsidP="2B81362E">
      <w:pPr>
        <w:pStyle w:val="Odstavecseseznamem"/>
        <w:numPr>
          <w:ilvl w:val="0"/>
          <w:numId w:val="15"/>
        </w:num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b/>
          <w:bCs/>
          <w:color w:val="000000" w:themeColor="text1"/>
          <w:sz w:val="24"/>
          <w:szCs w:val="24"/>
        </w:rPr>
        <w:t>Vždy odpojte přístroj ze sítě:</w:t>
      </w:r>
    </w:p>
    <w:p w14:paraId="3F9B73D5" w14:textId="7FBAE225" w:rsidR="2B81362E" w:rsidRDefault="2B81362E" w:rsidP="2B81362E">
      <w:pPr>
        <w:pStyle w:val="Odstavecseseznamem"/>
        <w:numPr>
          <w:ilvl w:val="1"/>
          <w:numId w:val="15"/>
        </w:num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b/>
          <w:bCs/>
          <w:color w:val="000000" w:themeColor="text1"/>
          <w:sz w:val="24"/>
          <w:szCs w:val="24"/>
        </w:rPr>
        <w:t>V případě jakékoli poruchy na přístroji,</w:t>
      </w:r>
    </w:p>
    <w:p w14:paraId="09580EE6" w14:textId="1E420968" w:rsidR="2B81362E" w:rsidRDefault="2B81362E" w:rsidP="2B81362E">
      <w:pPr>
        <w:pStyle w:val="Odstavecseseznamem"/>
        <w:numPr>
          <w:ilvl w:val="1"/>
          <w:numId w:val="15"/>
        </w:num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b/>
          <w:bCs/>
          <w:color w:val="000000" w:themeColor="text1"/>
          <w:sz w:val="24"/>
          <w:szCs w:val="24"/>
        </w:rPr>
        <w:t>Po každém použití, a také</w:t>
      </w:r>
    </w:p>
    <w:p w14:paraId="774A95A9" w14:textId="665082CD" w:rsidR="2B81362E" w:rsidRDefault="2B81362E" w:rsidP="2B81362E">
      <w:pPr>
        <w:pStyle w:val="Odstavecseseznamem"/>
        <w:numPr>
          <w:ilvl w:val="1"/>
          <w:numId w:val="15"/>
        </w:num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b/>
          <w:bCs/>
          <w:color w:val="000000" w:themeColor="text1"/>
          <w:sz w:val="24"/>
          <w:szCs w:val="24"/>
        </w:rPr>
        <w:t>Před každým čištěním přístroje.</w:t>
      </w:r>
    </w:p>
    <w:p w14:paraId="29B9A933" w14:textId="3D680E34" w:rsidR="2B81362E" w:rsidRDefault="2B81362E" w:rsidP="2B81362E">
      <w:pPr>
        <w:pStyle w:val="Odstavecseseznamem"/>
        <w:numPr>
          <w:ilvl w:val="0"/>
          <w:numId w:val="12"/>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Před vyjmutím zástrčky ze sítě nikdy netahejte za síťový kabel; vždy podržte samotnou zásuvku a zástrčku.</w:t>
      </w:r>
    </w:p>
    <w:p w14:paraId="04A3CA38" w14:textId="0A5437D6" w:rsidR="2B81362E" w:rsidRDefault="2B81362E" w:rsidP="2B81362E">
      <w:pPr>
        <w:pStyle w:val="Odstavecseseznamem"/>
        <w:numPr>
          <w:ilvl w:val="0"/>
          <w:numId w:val="12"/>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Během provozu musí být přístroj umístěn na vodorovný povrch odolný vůči horku a vodě.</w:t>
      </w:r>
    </w:p>
    <w:p w14:paraId="64C43C9F" w14:textId="05CCB6F7" w:rsidR="2B81362E" w:rsidRDefault="2B81362E" w:rsidP="2B81362E">
      <w:pPr>
        <w:pStyle w:val="Odstavecseseznamem"/>
        <w:numPr>
          <w:ilvl w:val="0"/>
          <w:numId w:val="12"/>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Nedávejte přístroj ani napájecí kabel k otevřenému ohni ani do blízkosti horkých povrchů (plotýnkám ani plynovým hořákům). Nespouštějte přístroj pod citlivými předměty nebo nábytkem - např. Skříňkami; během provozu se vypouští horká pára.</w:t>
      </w:r>
    </w:p>
    <w:p w14:paraId="729A92E9" w14:textId="65953156" w:rsidR="2B81362E" w:rsidRDefault="2B81362E" w:rsidP="2B81362E">
      <w:pPr>
        <w:pStyle w:val="Odstavecseseznamem"/>
        <w:numPr>
          <w:ilvl w:val="0"/>
          <w:numId w:val="12"/>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V případě, že přístroj není používán v souladu s podmínkami provozu nebo je používán k jiným účelům než uvedeným výše, výrobce nepřijímá žádnou zodpovědnost za škody, které mohou tímto vzniknout.</w:t>
      </w:r>
    </w:p>
    <w:p w14:paraId="0EE75E9B" w14:textId="0F1CFB68" w:rsidR="2B81362E" w:rsidRDefault="2B81362E" w:rsidP="2B81362E">
      <w:pPr>
        <w:spacing w:line="360" w:lineRule="auto"/>
        <w:jc w:val="both"/>
        <w:rPr>
          <w:rFonts w:ascii="Calibri" w:eastAsia="Calibri" w:hAnsi="Calibri" w:cs="Calibri"/>
          <w:color w:val="000000" w:themeColor="text1"/>
          <w:sz w:val="24"/>
          <w:szCs w:val="24"/>
        </w:rPr>
      </w:pPr>
    </w:p>
    <w:p w14:paraId="71575584" w14:textId="07827235" w:rsidR="2B81362E" w:rsidRDefault="2B81362E" w:rsidP="2B81362E">
      <w:pPr>
        <w:spacing w:line="360" w:lineRule="auto"/>
        <w:jc w:val="both"/>
        <w:rPr>
          <w:rFonts w:ascii="Calibri" w:eastAsia="Calibri" w:hAnsi="Calibri" w:cs="Calibri"/>
          <w:color w:val="000000" w:themeColor="text1"/>
          <w:sz w:val="24"/>
          <w:szCs w:val="24"/>
        </w:rPr>
      </w:pPr>
      <w:r w:rsidRPr="2B81362E">
        <w:rPr>
          <w:rFonts w:ascii="Calibri" w:eastAsia="Calibri" w:hAnsi="Calibri" w:cs="Calibri"/>
          <w:b/>
          <w:bCs/>
          <w:color w:val="000000" w:themeColor="text1"/>
          <w:sz w:val="24"/>
          <w:szCs w:val="24"/>
        </w:rPr>
        <w:t>Před prvním použitím</w:t>
      </w:r>
    </w:p>
    <w:p w14:paraId="1B72D274" w14:textId="711B4891" w:rsidR="2B81362E" w:rsidRDefault="2B81362E" w:rsidP="2B81362E">
      <w:pPr>
        <w:pStyle w:val="Odstavecseseznamem"/>
        <w:numPr>
          <w:ilvl w:val="0"/>
          <w:numId w:val="11"/>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Vybalte přístroj a odstraňte z něj veškeré obalové či reklamní materiály. Neodstraňujte hodnotící štítek.</w:t>
      </w:r>
    </w:p>
    <w:p w14:paraId="156CAD8B" w14:textId="333A0431" w:rsidR="2B81362E" w:rsidRDefault="2B81362E" w:rsidP="2B81362E">
      <w:pPr>
        <w:pStyle w:val="Odstavecseseznamem"/>
        <w:numPr>
          <w:ilvl w:val="0"/>
          <w:numId w:val="11"/>
        </w:num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color w:val="000000" w:themeColor="text1"/>
          <w:sz w:val="24"/>
          <w:szCs w:val="24"/>
        </w:rPr>
        <w:t>Spusťte přístroj s držákem vajec, avšak bez vajec, se středním nastavením, viz sekce Provoz.</w:t>
      </w:r>
    </w:p>
    <w:p w14:paraId="133E006D" w14:textId="05B97063" w:rsidR="2B81362E" w:rsidRDefault="4ACEB0C9" w:rsidP="2B81362E">
      <w:pPr>
        <w:pStyle w:val="Odstavecseseznamem"/>
        <w:numPr>
          <w:ilvl w:val="0"/>
          <w:numId w:val="11"/>
        </w:numPr>
        <w:spacing w:line="360" w:lineRule="auto"/>
        <w:jc w:val="both"/>
        <w:rPr>
          <w:rFonts w:ascii="Calibri" w:eastAsia="Calibri" w:hAnsi="Calibri" w:cs="Calibri"/>
          <w:color w:val="000000" w:themeColor="text1"/>
          <w:sz w:val="24"/>
          <w:szCs w:val="24"/>
        </w:rPr>
      </w:pPr>
      <w:r w:rsidRPr="4ACEB0C9">
        <w:rPr>
          <w:rFonts w:ascii="Calibri" w:eastAsia="Calibri" w:hAnsi="Calibri" w:cs="Calibri"/>
          <w:color w:val="000000" w:themeColor="text1"/>
          <w:sz w:val="24"/>
          <w:szCs w:val="24"/>
        </w:rPr>
        <w:t>Umyjte košík na vaření vajec / vejce v páře v mýdlové vodě a osušte jej.</w:t>
      </w:r>
    </w:p>
    <w:p w14:paraId="1F69548C" w14:textId="0AC27137" w:rsidR="4ACEB0C9" w:rsidRDefault="4ACEB0C9" w:rsidP="4ACEB0C9">
      <w:pPr>
        <w:pStyle w:val="Odstavecseseznamem"/>
        <w:numPr>
          <w:ilvl w:val="0"/>
          <w:numId w:val="11"/>
        </w:numPr>
        <w:spacing w:line="360" w:lineRule="auto"/>
        <w:jc w:val="both"/>
        <w:rPr>
          <w:rFonts w:ascii="Calibri" w:eastAsia="Calibri" w:hAnsi="Calibri" w:cs="Calibri"/>
          <w:color w:val="000000" w:themeColor="text1"/>
          <w:sz w:val="24"/>
          <w:szCs w:val="24"/>
        </w:rPr>
      </w:pPr>
    </w:p>
    <w:p w14:paraId="75273E5D" w14:textId="3DA8467C" w:rsidR="2B81362E" w:rsidRDefault="2B81362E" w:rsidP="2B81362E">
      <w:pPr>
        <w:spacing w:line="360" w:lineRule="auto"/>
        <w:jc w:val="both"/>
        <w:rPr>
          <w:rFonts w:ascii="Calibri" w:eastAsia="Calibri" w:hAnsi="Calibri" w:cs="Calibri"/>
          <w:b/>
          <w:bCs/>
          <w:color w:val="000000" w:themeColor="text1"/>
          <w:sz w:val="24"/>
          <w:szCs w:val="24"/>
        </w:rPr>
      </w:pPr>
      <w:r w:rsidRPr="2B81362E">
        <w:rPr>
          <w:rFonts w:ascii="Calibri" w:eastAsia="Calibri" w:hAnsi="Calibri" w:cs="Calibri"/>
          <w:b/>
          <w:bCs/>
          <w:color w:val="000000" w:themeColor="text1"/>
          <w:sz w:val="24"/>
          <w:szCs w:val="24"/>
        </w:rPr>
        <w:lastRenderedPageBreak/>
        <w:t>Vaření vajec</w:t>
      </w:r>
    </w:p>
    <w:p w14:paraId="725D04D4" w14:textId="761271CC" w:rsidR="2B81362E" w:rsidRDefault="2B81362E" w:rsidP="2B81362E">
      <w:pPr>
        <w:pStyle w:val="Odstavecseseznamem"/>
        <w:numPr>
          <w:ilvl w:val="0"/>
          <w:numId w:val="10"/>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Zcela naplňte odměrku studenou vodou a vylijte odměřený objem do misky.</w:t>
      </w:r>
    </w:p>
    <w:p w14:paraId="376CC5A9" w14:textId="5C5902C2" w:rsidR="2B81362E" w:rsidRDefault="2B81362E" w:rsidP="2B81362E">
      <w:pPr>
        <w:pStyle w:val="Odstavecseseznamem"/>
        <w:numPr>
          <w:ilvl w:val="0"/>
          <w:numId w:val="10"/>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Propíchněte širší konec vejce trnem na vejce; sníží to riziko prasknutí vajec během vaření.</w:t>
      </w:r>
    </w:p>
    <w:p w14:paraId="34C67C15" w14:textId="0031EB7E" w:rsidR="2B81362E" w:rsidRDefault="2B81362E" w:rsidP="2B81362E">
      <w:pPr>
        <w:pStyle w:val="Odstavecseseznamem"/>
        <w:numPr>
          <w:ilvl w:val="0"/>
          <w:numId w:val="10"/>
        </w:numPr>
        <w:spacing w:line="360" w:lineRule="auto"/>
        <w:jc w:val="both"/>
        <w:rPr>
          <w:rFonts w:ascii="Calibri" w:eastAsia="Calibri" w:hAnsi="Calibri" w:cs="Calibri"/>
          <w:color w:val="000000" w:themeColor="text1"/>
          <w:sz w:val="24"/>
          <w:szCs w:val="24"/>
        </w:rPr>
      </w:pPr>
      <w:r w:rsidRPr="2B81362E">
        <w:rPr>
          <w:rFonts w:ascii="Calibri" w:eastAsia="Calibri" w:hAnsi="Calibri" w:cs="Calibri"/>
          <w:color w:val="000000" w:themeColor="text1"/>
          <w:sz w:val="24"/>
          <w:szCs w:val="24"/>
        </w:rPr>
        <w:t>Umístěte vejce do držáku, umístěte držák nad misku s vodou a zakryjte víkem.</w:t>
      </w:r>
    </w:p>
    <w:p w14:paraId="2B0CDE99" w14:textId="05B97063" w:rsidR="2B81362E" w:rsidRDefault="4ACEB0C9" w:rsidP="2B81362E">
      <w:pPr>
        <w:pStyle w:val="Odstavecseseznamem"/>
        <w:numPr>
          <w:ilvl w:val="0"/>
          <w:numId w:val="10"/>
        </w:numPr>
        <w:spacing w:line="360" w:lineRule="auto"/>
        <w:jc w:val="both"/>
        <w:rPr>
          <w:rFonts w:ascii="Calibri" w:eastAsia="Calibri" w:hAnsi="Calibri" w:cs="Calibri"/>
          <w:color w:val="000000" w:themeColor="text1"/>
          <w:sz w:val="24"/>
          <w:szCs w:val="24"/>
        </w:rPr>
      </w:pPr>
      <w:r w:rsidRPr="4ACEB0C9">
        <w:rPr>
          <w:rFonts w:ascii="Calibri" w:eastAsia="Calibri" w:hAnsi="Calibri" w:cs="Calibri"/>
          <w:color w:val="000000" w:themeColor="text1"/>
          <w:sz w:val="24"/>
          <w:szCs w:val="24"/>
        </w:rPr>
        <w:t>Zapojte do sítě.</w:t>
      </w:r>
    </w:p>
    <w:p w14:paraId="244236F8" w14:textId="6E5F26FF" w:rsidR="0BCFC11D" w:rsidRDefault="4ACEB0C9" w:rsidP="4ACEB0C9">
      <w:pPr>
        <w:pStyle w:val="Odstavecseseznamem"/>
        <w:numPr>
          <w:ilvl w:val="0"/>
          <w:numId w:val="1"/>
        </w:numPr>
        <w:spacing w:line="240" w:lineRule="auto"/>
        <w:jc w:val="both"/>
        <w:rPr>
          <w:rFonts w:ascii="Calibri" w:eastAsia="Calibri" w:hAnsi="Calibri" w:cs="Calibri"/>
          <w:color w:val="000000" w:themeColor="text1"/>
          <w:sz w:val="24"/>
          <w:szCs w:val="24"/>
        </w:rPr>
      </w:pPr>
      <w:r w:rsidRPr="4ACEB0C9">
        <w:rPr>
          <w:rFonts w:ascii="Calibri" w:eastAsia="Calibri" w:hAnsi="Calibri" w:cs="Calibri"/>
          <w:color w:val="000000" w:themeColor="text1"/>
          <w:sz w:val="24"/>
          <w:szCs w:val="24"/>
        </w:rPr>
        <w:t>Pomocí tlačítka nastavte požadovanou tvrdost vajec:</w:t>
      </w:r>
    </w:p>
    <w:p w14:paraId="48ADA38F" w14:textId="366AF9FC" w:rsidR="0BCFC11D" w:rsidRDefault="4ACEB0C9" w:rsidP="4ACEB0C9">
      <w:pPr>
        <w:pStyle w:val="Odstavecseseznamem"/>
        <w:numPr>
          <w:ilvl w:val="1"/>
          <w:numId w:val="1"/>
        </w:numPr>
        <w:spacing w:line="240" w:lineRule="auto"/>
        <w:jc w:val="both"/>
        <w:rPr>
          <w:color w:val="000000" w:themeColor="text1"/>
          <w:sz w:val="24"/>
          <w:szCs w:val="24"/>
        </w:rPr>
      </w:pPr>
      <w:r w:rsidRPr="4ACEB0C9">
        <w:rPr>
          <w:rFonts w:ascii="Calibri" w:eastAsia="Calibri" w:hAnsi="Calibri" w:cs="Calibri"/>
          <w:color w:val="000000" w:themeColor="text1"/>
          <w:sz w:val="24"/>
          <w:szCs w:val="24"/>
        </w:rPr>
        <w:t>Měkké</w:t>
      </w:r>
    </w:p>
    <w:p w14:paraId="588B9D28" w14:textId="053B1C0B" w:rsidR="0BCFC11D" w:rsidRDefault="0BCFC11D" w:rsidP="4ACEB0C9">
      <w:pPr>
        <w:spacing w:line="240" w:lineRule="auto"/>
        <w:ind w:left="720"/>
        <w:jc w:val="both"/>
      </w:pPr>
      <w:r>
        <w:rPr>
          <w:noProof/>
        </w:rPr>
        <w:drawing>
          <wp:anchor distT="0" distB="0" distL="114300" distR="114300" simplePos="0" relativeHeight="251658240" behindDoc="1" locked="0" layoutInCell="1" allowOverlap="1" wp14:anchorId="07E6CA2C" wp14:editId="74489ED0">
            <wp:simplePos x="0" y="0"/>
            <wp:positionH relativeFrom="column">
              <wp:align>left</wp:align>
            </wp:positionH>
            <wp:positionV relativeFrom="paragraph">
              <wp:posOffset>0</wp:posOffset>
            </wp:positionV>
            <wp:extent cx="296715" cy="1343025"/>
            <wp:effectExtent l="0" t="0" r="0" b="0"/>
            <wp:wrapNone/>
            <wp:docPr id="1746899205" name="Picture 174689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6715" cy="1343025"/>
                    </a:xfrm>
                    <a:prstGeom prst="rect">
                      <a:avLst/>
                    </a:prstGeom>
                  </pic:spPr>
                </pic:pic>
              </a:graphicData>
            </a:graphic>
            <wp14:sizeRelH relativeFrom="page">
              <wp14:pctWidth>0</wp14:pctWidth>
            </wp14:sizeRelH>
            <wp14:sizeRelV relativeFrom="page">
              <wp14:pctHeight>0</wp14:pctHeight>
            </wp14:sizeRelV>
          </wp:anchor>
        </w:drawing>
      </w:r>
    </w:p>
    <w:p w14:paraId="04BA6E87" w14:textId="089F3822" w:rsidR="0BCFC11D" w:rsidRDefault="4ACEB0C9" w:rsidP="4ACEB0C9">
      <w:pPr>
        <w:pStyle w:val="Odstavecseseznamem"/>
        <w:numPr>
          <w:ilvl w:val="1"/>
          <w:numId w:val="1"/>
        </w:numPr>
        <w:spacing w:line="240" w:lineRule="auto"/>
        <w:jc w:val="both"/>
        <w:rPr>
          <w:color w:val="000000" w:themeColor="text1"/>
          <w:sz w:val="24"/>
          <w:szCs w:val="24"/>
        </w:rPr>
      </w:pPr>
      <w:r w:rsidRPr="4ACEB0C9">
        <w:rPr>
          <w:color w:val="000000" w:themeColor="text1"/>
          <w:sz w:val="24"/>
          <w:szCs w:val="24"/>
        </w:rPr>
        <w:t>Střední</w:t>
      </w:r>
    </w:p>
    <w:p w14:paraId="2582F7F6" w14:textId="6A2E45EB" w:rsidR="0BCFC11D" w:rsidRDefault="0BCFC11D" w:rsidP="4ACEB0C9">
      <w:pPr>
        <w:spacing w:line="240" w:lineRule="auto"/>
        <w:jc w:val="both"/>
        <w:rPr>
          <w:color w:val="000000" w:themeColor="text1"/>
          <w:sz w:val="24"/>
          <w:szCs w:val="24"/>
        </w:rPr>
      </w:pPr>
    </w:p>
    <w:p w14:paraId="7F186FC0" w14:textId="407B9546" w:rsidR="0BCFC11D" w:rsidRDefault="4ACEB0C9" w:rsidP="4ACEB0C9">
      <w:pPr>
        <w:pStyle w:val="Odstavecseseznamem"/>
        <w:numPr>
          <w:ilvl w:val="1"/>
          <w:numId w:val="1"/>
        </w:numPr>
        <w:spacing w:line="240" w:lineRule="auto"/>
        <w:jc w:val="both"/>
        <w:rPr>
          <w:color w:val="000000" w:themeColor="text1"/>
          <w:sz w:val="24"/>
          <w:szCs w:val="24"/>
        </w:rPr>
      </w:pPr>
      <w:r w:rsidRPr="4ACEB0C9">
        <w:rPr>
          <w:color w:val="000000" w:themeColor="text1"/>
          <w:sz w:val="24"/>
          <w:szCs w:val="24"/>
        </w:rPr>
        <w:t>Tvrdé</w:t>
      </w:r>
    </w:p>
    <w:p w14:paraId="344C111B" w14:textId="05B97063" w:rsidR="0BCFC11D" w:rsidRDefault="0BCFC11D" w:rsidP="0BCFC11D">
      <w:pPr>
        <w:spacing w:line="240" w:lineRule="auto"/>
        <w:jc w:val="both"/>
        <w:rPr>
          <w:color w:val="000000" w:themeColor="text1"/>
          <w:sz w:val="24"/>
          <w:szCs w:val="24"/>
        </w:rPr>
      </w:pPr>
    </w:p>
    <w:p w14:paraId="2CB07D65" w14:textId="1D2D8ECD" w:rsidR="0BCFC11D" w:rsidRDefault="0BCFC11D" w:rsidP="0BCFC11D">
      <w:pPr>
        <w:pStyle w:val="Odstavecseseznamem"/>
        <w:numPr>
          <w:ilvl w:val="0"/>
          <w:numId w:val="8"/>
        </w:numPr>
        <w:spacing w:line="360" w:lineRule="auto"/>
        <w:jc w:val="both"/>
        <w:rPr>
          <w:color w:val="000000" w:themeColor="text1"/>
          <w:sz w:val="24"/>
          <w:szCs w:val="24"/>
        </w:rPr>
      </w:pPr>
      <w:r w:rsidRPr="0BCFC11D">
        <w:rPr>
          <w:color w:val="000000" w:themeColor="text1"/>
          <w:sz w:val="24"/>
          <w:szCs w:val="24"/>
        </w:rPr>
        <w:t>Hodnoty odpovídají vejcím z lednice typu M.</w:t>
      </w:r>
    </w:p>
    <w:p w14:paraId="08FD3413" w14:textId="2BE5B818" w:rsidR="0BCFC11D" w:rsidRDefault="0BCFC11D" w:rsidP="0BCFC11D">
      <w:pPr>
        <w:pStyle w:val="Odstavecseseznamem"/>
        <w:numPr>
          <w:ilvl w:val="0"/>
          <w:numId w:val="8"/>
        </w:numPr>
        <w:spacing w:line="360" w:lineRule="auto"/>
        <w:jc w:val="both"/>
        <w:rPr>
          <w:color w:val="000000" w:themeColor="text1"/>
          <w:sz w:val="24"/>
          <w:szCs w:val="24"/>
        </w:rPr>
      </w:pPr>
      <w:r w:rsidRPr="0BCFC11D">
        <w:rPr>
          <w:color w:val="000000" w:themeColor="text1"/>
          <w:sz w:val="24"/>
          <w:szCs w:val="24"/>
        </w:rPr>
        <w:t>V závislosti na počtu a velikosti vajec si můžete nastavit vlastní plynulost vaření:</w:t>
      </w:r>
    </w:p>
    <w:p w14:paraId="675FBDF1" w14:textId="4BEA89A2" w:rsidR="0BCFC11D" w:rsidRDefault="0BCFC11D" w:rsidP="0BCFC11D">
      <w:pPr>
        <w:pStyle w:val="Odstavecseseznamem"/>
        <w:numPr>
          <w:ilvl w:val="1"/>
          <w:numId w:val="8"/>
        </w:numPr>
        <w:spacing w:line="360" w:lineRule="auto"/>
        <w:jc w:val="both"/>
        <w:rPr>
          <w:color w:val="000000" w:themeColor="text1"/>
          <w:sz w:val="24"/>
          <w:szCs w:val="24"/>
        </w:rPr>
      </w:pPr>
      <w:r w:rsidRPr="0BCFC11D">
        <w:rPr>
          <w:color w:val="000000" w:themeColor="text1"/>
          <w:sz w:val="24"/>
          <w:szCs w:val="24"/>
        </w:rPr>
        <w:t>Pro menší vejce a vejce pokojové teploty otočte ovládací knoflík lehce doleva.</w:t>
      </w:r>
    </w:p>
    <w:p w14:paraId="07ECCB76" w14:textId="29A52C1D" w:rsidR="0BCFC11D" w:rsidRDefault="0BCFC11D" w:rsidP="0BCFC11D">
      <w:pPr>
        <w:pStyle w:val="Odstavecseseznamem"/>
        <w:numPr>
          <w:ilvl w:val="1"/>
          <w:numId w:val="8"/>
        </w:numPr>
        <w:spacing w:line="360" w:lineRule="auto"/>
        <w:jc w:val="both"/>
        <w:rPr>
          <w:color w:val="000000" w:themeColor="text1"/>
          <w:sz w:val="24"/>
          <w:szCs w:val="24"/>
        </w:rPr>
      </w:pPr>
      <w:r w:rsidRPr="0BCFC11D">
        <w:rPr>
          <w:color w:val="000000" w:themeColor="text1"/>
          <w:sz w:val="24"/>
          <w:szCs w:val="24"/>
        </w:rPr>
        <w:t>Pro větší vejce otočte ovládací knoflík lehce doprava.</w:t>
      </w:r>
    </w:p>
    <w:p w14:paraId="26684F4C" w14:textId="30F9BDFE" w:rsidR="0BCFC11D" w:rsidRDefault="0BCFC11D" w:rsidP="0BCFC11D">
      <w:pPr>
        <w:pStyle w:val="Odstavecseseznamem"/>
        <w:numPr>
          <w:ilvl w:val="0"/>
          <w:numId w:val="6"/>
        </w:numPr>
        <w:spacing w:line="360" w:lineRule="auto"/>
        <w:jc w:val="both"/>
        <w:rPr>
          <w:color w:val="000000" w:themeColor="text1"/>
          <w:sz w:val="24"/>
          <w:szCs w:val="24"/>
        </w:rPr>
      </w:pPr>
      <w:r w:rsidRPr="0BCFC11D">
        <w:rPr>
          <w:color w:val="000000" w:themeColor="text1"/>
          <w:sz w:val="24"/>
          <w:szCs w:val="24"/>
        </w:rPr>
        <w:t>Jakmile je proces vaření vajec pro určité nastavení dokončen, uslyšíte zvuk pípnutí a světelný indikátor se rozbliká.</w:t>
      </w:r>
    </w:p>
    <w:p w14:paraId="24CCBF7D" w14:textId="4D4A9BB1" w:rsidR="0BCFC11D" w:rsidRDefault="0BCFC11D" w:rsidP="0BCFC11D">
      <w:pPr>
        <w:pStyle w:val="Odstavecseseznamem"/>
        <w:numPr>
          <w:ilvl w:val="0"/>
          <w:numId w:val="6"/>
        </w:numPr>
        <w:spacing w:line="360" w:lineRule="auto"/>
        <w:jc w:val="both"/>
      </w:pPr>
      <w:r w:rsidRPr="0BCFC11D">
        <w:rPr>
          <w:color w:val="000000" w:themeColor="text1"/>
          <w:sz w:val="24"/>
          <w:szCs w:val="24"/>
        </w:rPr>
        <w:t xml:space="preserve">Otočte ovládací knoflík do pozice </w:t>
      </w:r>
      <w:r>
        <w:rPr>
          <w:noProof/>
        </w:rPr>
        <w:drawing>
          <wp:inline distT="0" distB="0" distL="0" distR="0" wp14:anchorId="6F034700" wp14:editId="01917508">
            <wp:extent cx="206922" cy="200025"/>
            <wp:effectExtent l="0" t="0" r="0" b="0"/>
            <wp:docPr id="2135120572" name="Obrázek 213512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922" cy="200025"/>
                    </a:xfrm>
                    <a:prstGeom prst="rect">
                      <a:avLst/>
                    </a:prstGeom>
                  </pic:spPr>
                </pic:pic>
              </a:graphicData>
            </a:graphic>
          </wp:inline>
        </w:drawing>
      </w:r>
      <w:r w:rsidRPr="0BCFC11D">
        <w:rPr>
          <w:color w:val="000000" w:themeColor="text1"/>
          <w:sz w:val="24"/>
          <w:szCs w:val="24"/>
        </w:rPr>
        <w:t>.</w:t>
      </w:r>
    </w:p>
    <w:p w14:paraId="404A18A1" w14:textId="14C08F36" w:rsidR="0BCFC11D" w:rsidRDefault="0BCFC11D" w:rsidP="0BCFC11D">
      <w:pPr>
        <w:pStyle w:val="Odstavecseseznamem"/>
        <w:numPr>
          <w:ilvl w:val="0"/>
          <w:numId w:val="6"/>
        </w:numPr>
        <w:spacing w:line="360" w:lineRule="auto"/>
        <w:jc w:val="both"/>
      </w:pPr>
      <w:r w:rsidRPr="0BCFC11D">
        <w:rPr>
          <w:color w:val="000000" w:themeColor="text1"/>
          <w:sz w:val="24"/>
          <w:szCs w:val="24"/>
        </w:rPr>
        <w:t>Vyjměte zástrčku ze sítě.</w:t>
      </w:r>
    </w:p>
    <w:p w14:paraId="00F8D278" w14:textId="4FB95EE1" w:rsidR="0BCFC11D" w:rsidRDefault="0BCFC11D" w:rsidP="0BCFC11D">
      <w:pPr>
        <w:pStyle w:val="Odstavecseseznamem"/>
        <w:numPr>
          <w:ilvl w:val="0"/>
          <w:numId w:val="6"/>
        </w:numPr>
        <w:spacing w:line="360" w:lineRule="auto"/>
        <w:jc w:val="both"/>
      </w:pPr>
      <w:r w:rsidRPr="0BCFC11D">
        <w:rPr>
          <w:color w:val="000000" w:themeColor="text1"/>
          <w:sz w:val="24"/>
          <w:szCs w:val="24"/>
        </w:rPr>
        <w:t xml:space="preserve">Otevřete víko. </w:t>
      </w:r>
      <w:r w:rsidRPr="0BCFC11D">
        <w:rPr>
          <w:b/>
          <w:bCs/>
          <w:color w:val="000000" w:themeColor="text1"/>
          <w:sz w:val="24"/>
          <w:szCs w:val="24"/>
        </w:rPr>
        <w:t xml:space="preserve">Pozor: </w:t>
      </w:r>
      <w:r w:rsidRPr="0BCFC11D">
        <w:rPr>
          <w:color w:val="000000" w:themeColor="text1"/>
          <w:sz w:val="24"/>
          <w:szCs w:val="24"/>
        </w:rPr>
        <w:t>Po otevření unikne horká pára.</w:t>
      </w:r>
    </w:p>
    <w:p w14:paraId="602D1408" w14:textId="31CD467C" w:rsidR="0BCFC11D" w:rsidRDefault="0BCFC11D" w:rsidP="0BCFC11D">
      <w:pPr>
        <w:pStyle w:val="Odstavecseseznamem"/>
        <w:numPr>
          <w:ilvl w:val="0"/>
          <w:numId w:val="6"/>
        </w:numPr>
        <w:spacing w:line="360" w:lineRule="auto"/>
        <w:jc w:val="both"/>
      </w:pPr>
      <w:r w:rsidRPr="0BCFC11D">
        <w:rPr>
          <w:color w:val="000000" w:themeColor="text1"/>
          <w:sz w:val="24"/>
          <w:szCs w:val="24"/>
        </w:rPr>
        <w:t>Z misky vyjměte držák na vejce s vejci a ihned je vložte pod studenou tekoucí vodu. Poznámka: Pokud vejce ihned nevyjmete, pokračují ve vaření.</w:t>
      </w:r>
    </w:p>
    <w:p w14:paraId="70449AB0" w14:textId="48BADAF4" w:rsidR="0BCFC11D" w:rsidRDefault="0BCFC11D" w:rsidP="0BCFC11D">
      <w:pPr>
        <w:spacing w:line="360" w:lineRule="auto"/>
        <w:jc w:val="both"/>
        <w:rPr>
          <w:b/>
          <w:bCs/>
          <w:sz w:val="24"/>
          <w:szCs w:val="24"/>
        </w:rPr>
      </w:pPr>
      <w:r w:rsidRPr="0BCFC11D">
        <w:rPr>
          <w:b/>
          <w:bCs/>
          <w:sz w:val="24"/>
          <w:szCs w:val="24"/>
        </w:rPr>
        <w:t>Ztracená vejce</w:t>
      </w:r>
    </w:p>
    <w:p w14:paraId="03C4D517" w14:textId="4E8814FC"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Zcela naplňte odměrku studenou vodou a vylijte odměřený objem do misky.</w:t>
      </w:r>
    </w:p>
    <w:p w14:paraId="404C95A3" w14:textId="52E2F06D"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Na misku umístěte košík na vaření vajec / vejce v páře.</w:t>
      </w:r>
    </w:p>
    <w:p w14:paraId="114D935D" w14:textId="3F5DD721"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Rozklepněte dvě vejce a rovnoměrně je umístěte mezi dvě prohlubně v košíku. Zavřete přístroj použitím víka.</w:t>
      </w:r>
    </w:p>
    <w:p w14:paraId="6D3A0335" w14:textId="6A86D021"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Zapojte přístroj do sítě.</w:t>
      </w:r>
    </w:p>
    <w:p w14:paraId="2BBCC824" w14:textId="2BE457B9"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Nastavte požadovaný stupeň tvrdosti na měkký pomocí ovládacího knoflíku.</w:t>
      </w:r>
    </w:p>
    <w:p w14:paraId="480DB8FC" w14:textId="12ECD214"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lastRenderedPageBreak/>
        <w:t>Světelný indikátor se rozsvítí. Přístroj se nyní předehřívá.</w:t>
      </w:r>
    </w:p>
    <w:p w14:paraId="5D5D324A" w14:textId="2A8BC781"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 xml:space="preserve">Jakmile </w:t>
      </w:r>
      <w:r w:rsidR="00EE7A85">
        <w:rPr>
          <w:rFonts w:ascii="Calibri" w:eastAsia="Calibri" w:hAnsi="Calibri" w:cs="Calibri"/>
          <w:color w:val="000000" w:themeColor="text1"/>
          <w:sz w:val="24"/>
          <w:szCs w:val="24"/>
        </w:rPr>
        <w:t>skončí</w:t>
      </w:r>
      <w:r w:rsidRPr="0BCFC11D">
        <w:rPr>
          <w:rFonts w:ascii="Calibri" w:eastAsia="Calibri" w:hAnsi="Calibri" w:cs="Calibri"/>
          <w:color w:val="000000" w:themeColor="text1"/>
          <w:sz w:val="24"/>
          <w:szCs w:val="24"/>
        </w:rPr>
        <w:t xml:space="preserve"> doba vaření, ozve se pípnutí a indikátor se rozbliká.</w:t>
      </w:r>
    </w:p>
    <w:p w14:paraId="58BDA2AE" w14:textId="56685288" w:rsidR="0BCFC11D" w:rsidRDefault="0BCFC11D" w:rsidP="0BCFC11D">
      <w:pPr>
        <w:pStyle w:val="Odstavecseseznamem"/>
        <w:numPr>
          <w:ilvl w:val="0"/>
          <w:numId w:val="5"/>
        </w:numPr>
        <w:spacing w:line="360" w:lineRule="auto"/>
        <w:jc w:val="both"/>
        <w:rPr>
          <w:color w:val="000000" w:themeColor="text1"/>
          <w:sz w:val="24"/>
          <w:szCs w:val="24"/>
        </w:rPr>
      </w:pPr>
      <w:r w:rsidRPr="0BCFC11D">
        <w:rPr>
          <w:color w:val="000000" w:themeColor="text1"/>
          <w:sz w:val="24"/>
          <w:szCs w:val="24"/>
        </w:rPr>
        <w:t xml:space="preserve">Otočte ovládací knoflík do pozice </w:t>
      </w:r>
      <w:r>
        <w:rPr>
          <w:noProof/>
        </w:rPr>
        <w:drawing>
          <wp:inline distT="0" distB="0" distL="0" distR="0" wp14:anchorId="7A1888AA" wp14:editId="5B3F318D">
            <wp:extent cx="206922" cy="200025"/>
            <wp:effectExtent l="0" t="0" r="0" b="0"/>
            <wp:docPr id="1452602551" name="Obrázek 145260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922" cy="200025"/>
                    </a:xfrm>
                    <a:prstGeom prst="rect">
                      <a:avLst/>
                    </a:prstGeom>
                  </pic:spPr>
                </pic:pic>
              </a:graphicData>
            </a:graphic>
          </wp:inline>
        </w:drawing>
      </w:r>
      <w:r w:rsidRPr="0BCFC11D">
        <w:rPr>
          <w:color w:val="000000" w:themeColor="text1"/>
          <w:sz w:val="24"/>
          <w:szCs w:val="24"/>
        </w:rPr>
        <w:t>. Světelný indikátor se vypne. Poté vyjměte zástrčku ze sítě.</w:t>
      </w:r>
    </w:p>
    <w:p w14:paraId="6DC8446B" w14:textId="5F4A4E64"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Otevřete víko. Pozor na horkou páru!</w:t>
      </w:r>
    </w:p>
    <w:p w14:paraId="507CB7BF" w14:textId="3B4F7E6D" w:rsidR="0BCFC11D" w:rsidRDefault="0BCFC11D" w:rsidP="0BCFC11D">
      <w:pPr>
        <w:pStyle w:val="Odstavecseseznamem"/>
        <w:numPr>
          <w:ilvl w:val="0"/>
          <w:numId w:val="5"/>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 misky vytáhněte košík na vaření vajec / vejce v páře.</w:t>
      </w:r>
    </w:p>
    <w:p w14:paraId="63290B7D" w14:textId="18536EE5" w:rsidR="0BCFC11D" w:rsidRDefault="0BCFC11D" w:rsidP="0BCFC11D">
      <w:pPr>
        <w:spacing w:line="360" w:lineRule="auto"/>
        <w:jc w:val="both"/>
        <w:rPr>
          <w:rFonts w:ascii="Calibri" w:eastAsia="Calibri" w:hAnsi="Calibri" w:cs="Calibri"/>
          <w:color w:val="000000" w:themeColor="text1"/>
          <w:sz w:val="24"/>
          <w:szCs w:val="24"/>
        </w:rPr>
      </w:pPr>
    </w:p>
    <w:p w14:paraId="67646ED5" w14:textId="1C251498" w:rsidR="0BCFC11D" w:rsidRDefault="0BCFC11D" w:rsidP="0BCFC11D">
      <w:pPr>
        <w:spacing w:line="360" w:lineRule="auto"/>
        <w:jc w:val="both"/>
        <w:rPr>
          <w:rFonts w:ascii="Calibri" w:eastAsia="Calibri" w:hAnsi="Calibri" w:cs="Calibri"/>
          <w:color w:val="000000" w:themeColor="text1"/>
          <w:sz w:val="24"/>
          <w:szCs w:val="24"/>
        </w:rPr>
      </w:pPr>
      <w:r w:rsidRPr="0BCFC11D">
        <w:rPr>
          <w:rFonts w:ascii="Calibri" w:eastAsia="Calibri" w:hAnsi="Calibri" w:cs="Calibri"/>
          <w:b/>
          <w:bCs/>
          <w:color w:val="000000" w:themeColor="text1"/>
          <w:sz w:val="24"/>
          <w:szCs w:val="24"/>
        </w:rPr>
        <w:t>Vaječný krém / omeleta</w:t>
      </w:r>
    </w:p>
    <w:p w14:paraId="6B9ECDB4" w14:textId="1BF671EE"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Zcela naplňte odměrku studenou vodou a vylijte odměřený objem do misky.</w:t>
      </w:r>
    </w:p>
    <w:p w14:paraId="13A55297" w14:textId="6D77B998"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Na misku umístěte košík na vaření vajec / vejce v páře.</w:t>
      </w:r>
    </w:p>
    <w:p w14:paraId="5C139038" w14:textId="333663FF"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Do misky vyklepněte jedno vejce. Z půlky naplňte odměrku mlékem a smíchejte s vejcem. Dle chuti přidejte sůl, pepř, jarní cibulku, bylinky, houby, kousky šunky či podobné přísady.</w:t>
      </w:r>
    </w:p>
    <w:p w14:paraId="73E083CA" w14:textId="625B0847"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Rovnoměrně rozprostřete vaječnou hmotu přes prohlubně košíku a víkem uzavřete přístroj.</w:t>
      </w:r>
    </w:p>
    <w:p w14:paraId="6A7226C2" w14:textId="187894C4"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Zapojte přístroj do sítě.</w:t>
      </w:r>
    </w:p>
    <w:p w14:paraId="7F83C01B" w14:textId="30DD82BE"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Pomocí ovládacího knoflíku nastavte požadovaný stupeň tvrdosti na střední.</w:t>
      </w:r>
    </w:p>
    <w:p w14:paraId="42686618" w14:textId="2B48BB32"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Světelný indikátor se rozsvítí. Přístroj se nyní předehřívá.</w:t>
      </w:r>
    </w:p>
    <w:p w14:paraId="42DCA50A" w14:textId="2D0A0FA4"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 xml:space="preserve">Jakmile </w:t>
      </w:r>
      <w:r w:rsidR="00EE7A85">
        <w:rPr>
          <w:rFonts w:ascii="Calibri" w:eastAsia="Calibri" w:hAnsi="Calibri" w:cs="Calibri"/>
          <w:color w:val="000000" w:themeColor="text1"/>
          <w:sz w:val="24"/>
          <w:szCs w:val="24"/>
        </w:rPr>
        <w:t>skončí</w:t>
      </w:r>
      <w:r w:rsidRPr="0BCFC11D">
        <w:rPr>
          <w:rFonts w:ascii="Calibri" w:eastAsia="Calibri" w:hAnsi="Calibri" w:cs="Calibri"/>
          <w:color w:val="000000" w:themeColor="text1"/>
          <w:sz w:val="24"/>
          <w:szCs w:val="24"/>
        </w:rPr>
        <w:t xml:space="preserve"> doba vaření, ozve se pípnutí a indikátor se rozbliká.</w:t>
      </w:r>
    </w:p>
    <w:p w14:paraId="1E1F1419" w14:textId="40B1C8A8" w:rsidR="0BCFC11D" w:rsidRDefault="0BCFC11D" w:rsidP="0BCFC11D">
      <w:pPr>
        <w:pStyle w:val="Odstavecseseznamem"/>
        <w:numPr>
          <w:ilvl w:val="0"/>
          <w:numId w:val="4"/>
        </w:numPr>
        <w:spacing w:line="360" w:lineRule="auto"/>
        <w:jc w:val="both"/>
        <w:rPr>
          <w:color w:val="000000" w:themeColor="text1"/>
          <w:sz w:val="24"/>
          <w:szCs w:val="24"/>
        </w:rPr>
      </w:pPr>
      <w:r w:rsidRPr="0BCFC11D">
        <w:rPr>
          <w:color w:val="000000" w:themeColor="text1"/>
          <w:sz w:val="24"/>
          <w:szCs w:val="24"/>
        </w:rPr>
        <w:t xml:space="preserve">Otočte ovládací knoflík do pozice </w:t>
      </w:r>
      <w:r>
        <w:rPr>
          <w:noProof/>
        </w:rPr>
        <w:drawing>
          <wp:inline distT="0" distB="0" distL="0" distR="0" wp14:anchorId="2ED9AFA4" wp14:editId="59EF90D5">
            <wp:extent cx="206922" cy="200025"/>
            <wp:effectExtent l="0" t="0" r="0" b="0"/>
            <wp:docPr id="1673241121" name="Obrázek 1673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922" cy="200025"/>
                    </a:xfrm>
                    <a:prstGeom prst="rect">
                      <a:avLst/>
                    </a:prstGeom>
                  </pic:spPr>
                </pic:pic>
              </a:graphicData>
            </a:graphic>
          </wp:inline>
        </w:drawing>
      </w:r>
      <w:r w:rsidRPr="0BCFC11D">
        <w:rPr>
          <w:color w:val="000000" w:themeColor="text1"/>
          <w:sz w:val="24"/>
          <w:szCs w:val="24"/>
        </w:rPr>
        <w:t>. Světelný indikátor se vypne. Poté vyjměte zástrčku ze sítě.</w:t>
      </w:r>
    </w:p>
    <w:p w14:paraId="0984224C" w14:textId="37E548F6"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Otevřete víko. Pozor na horkou páru!</w:t>
      </w:r>
    </w:p>
    <w:p w14:paraId="20AB0DC4" w14:textId="3B4F7E6D" w:rsidR="0BCFC11D" w:rsidRDefault="0BCFC11D" w:rsidP="0BCFC11D">
      <w:pPr>
        <w:pStyle w:val="Odstavecseseznamem"/>
        <w:numPr>
          <w:ilvl w:val="0"/>
          <w:numId w:val="4"/>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 misky vytáhněte košík na vaření vajec / vejce v páře.</w:t>
      </w:r>
    </w:p>
    <w:p w14:paraId="18AF2138" w14:textId="32A394F8" w:rsidR="0BCFC11D" w:rsidRDefault="0BCFC11D" w:rsidP="0BCFC11D">
      <w:pPr>
        <w:spacing w:line="360" w:lineRule="auto"/>
        <w:jc w:val="both"/>
        <w:rPr>
          <w:color w:val="000000" w:themeColor="text1"/>
          <w:sz w:val="24"/>
          <w:szCs w:val="24"/>
        </w:rPr>
      </w:pPr>
    </w:p>
    <w:p w14:paraId="0644EF4A" w14:textId="5EDD6B79" w:rsidR="0BCFC11D" w:rsidRDefault="0BCFC11D" w:rsidP="0BCFC11D">
      <w:pPr>
        <w:spacing w:line="360" w:lineRule="auto"/>
        <w:jc w:val="both"/>
        <w:rPr>
          <w:color w:val="000000" w:themeColor="text1"/>
          <w:sz w:val="24"/>
          <w:szCs w:val="24"/>
        </w:rPr>
      </w:pPr>
      <w:r w:rsidRPr="0BCFC11D">
        <w:rPr>
          <w:b/>
          <w:bCs/>
          <w:color w:val="000000" w:themeColor="text1"/>
          <w:sz w:val="24"/>
          <w:szCs w:val="24"/>
        </w:rPr>
        <w:t>Vaření zeleniny</w:t>
      </w:r>
    </w:p>
    <w:p w14:paraId="0E00832C" w14:textId="1190AE05"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Zcela naplňte odměrku studenou vodou a vylijte odměřený objem do misky.</w:t>
      </w:r>
    </w:p>
    <w:p w14:paraId="65AFBF08" w14:textId="6D77B998"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Na misku umístěte košík na vaření vajec / vejce v páře.</w:t>
      </w:r>
    </w:p>
    <w:p w14:paraId="5AE43896" w14:textId="76EDEB08" w:rsidR="0BCFC11D" w:rsidRDefault="0BCFC11D" w:rsidP="0BCFC11D">
      <w:pPr>
        <w:pStyle w:val="Odstavecseseznamem"/>
        <w:numPr>
          <w:ilvl w:val="0"/>
          <w:numId w:val="3"/>
        </w:numPr>
        <w:spacing w:line="360" w:lineRule="auto"/>
        <w:jc w:val="both"/>
        <w:rPr>
          <w:color w:val="000000" w:themeColor="text1"/>
          <w:sz w:val="24"/>
          <w:szCs w:val="24"/>
        </w:rPr>
      </w:pPr>
      <w:r w:rsidRPr="0BCFC11D">
        <w:rPr>
          <w:color w:val="000000" w:themeColor="text1"/>
          <w:sz w:val="24"/>
          <w:szCs w:val="24"/>
        </w:rPr>
        <w:t xml:space="preserve">Očistěte zeleninu (květák, brokolici, mrkev, </w:t>
      </w:r>
      <w:proofErr w:type="gramStart"/>
      <w:r w:rsidRPr="0BCFC11D">
        <w:rPr>
          <w:color w:val="000000" w:themeColor="text1"/>
          <w:sz w:val="24"/>
          <w:szCs w:val="24"/>
        </w:rPr>
        <w:t>houby,</w:t>
      </w:r>
      <w:proofErr w:type="gramEnd"/>
      <w:r w:rsidRPr="0BCFC11D">
        <w:rPr>
          <w:color w:val="000000" w:themeColor="text1"/>
          <w:sz w:val="24"/>
          <w:szCs w:val="24"/>
        </w:rPr>
        <w:t xml:space="preserve"> atd.) a nakrájejte ji na malé kousky. </w:t>
      </w:r>
    </w:p>
    <w:p w14:paraId="200D7E9B" w14:textId="0E3779CA" w:rsidR="0BCFC11D" w:rsidRDefault="0BCFC11D" w:rsidP="0BCFC11D">
      <w:pPr>
        <w:pStyle w:val="Odstavecseseznamem"/>
        <w:numPr>
          <w:ilvl w:val="0"/>
          <w:numId w:val="3"/>
        </w:numPr>
        <w:spacing w:line="360" w:lineRule="auto"/>
        <w:jc w:val="both"/>
        <w:rPr>
          <w:color w:val="000000" w:themeColor="text1"/>
          <w:sz w:val="24"/>
          <w:szCs w:val="24"/>
        </w:rPr>
      </w:pPr>
      <w:r w:rsidRPr="0BCFC11D">
        <w:rPr>
          <w:color w:val="000000" w:themeColor="text1"/>
          <w:sz w:val="24"/>
          <w:szCs w:val="24"/>
        </w:rPr>
        <w:t>Rovnoměrně rozprostřete zeleninu přes prohlubně košíku a víkem uzavřete přístroj.</w:t>
      </w:r>
    </w:p>
    <w:p w14:paraId="60A23184" w14:textId="34680C8B"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color w:val="000000" w:themeColor="text1"/>
          <w:sz w:val="24"/>
          <w:szCs w:val="24"/>
        </w:rPr>
        <w:lastRenderedPageBreak/>
        <w:t>Z</w:t>
      </w:r>
      <w:r w:rsidRPr="0BCFC11D">
        <w:rPr>
          <w:rFonts w:ascii="Calibri" w:eastAsia="Calibri" w:hAnsi="Calibri" w:cs="Calibri"/>
          <w:color w:val="000000" w:themeColor="text1"/>
          <w:sz w:val="24"/>
          <w:szCs w:val="24"/>
        </w:rPr>
        <w:t>apojte přístroj do sítě.</w:t>
      </w:r>
    </w:p>
    <w:p w14:paraId="7F1492CE" w14:textId="1CD85216"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 xml:space="preserve">Dle svých preferencí otočte ovládací knoflík do pozice měkké (tvrdé na skus) nebo tvrdé. </w:t>
      </w:r>
    </w:p>
    <w:p w14:paraId="2B0925CB" w14:textId="69AF41C9"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Světelný indikátor se rozsvítí. Přístroj se nyní předehřívá.</w:t>
      </w:r>
    </w:p>
    <w:p w14:paraId="5E250F99" w14:textId="6BC5793E"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Jakmile vyprší doba vaření, ozve se pípnutí a indikátor se rozbliká.</w:t>
      </w:r>
    </w:p>
    <w:p w14:paraId="3C811B96" w14:textId="40B1C8A8" w:rsidR="0BCFC11D" w:rsidRDefault="0BCFC11D" w:rsidP="0BCFC11D">
      <w:pPr>
        <w:pStyle w:val="Odstavecseseznamem"/>
        <w:numPr>
          <w:ilvl w:val="0"/>
          <w:numId w:val="3"/>
        </w:numPr>
        <w:spacing w:line="360" w:lineRule="auto"/>
        <w:jc w:val="both"/>
        <w:rPr>
          <w:color w:val="000000" w:themeColor="text1"/>
          <w:sz w:val="24"/>
          <w:szCs w:val="24"/>
        </w:rPr>
      </w:pPr>
      <w:r w:rsidRPr="0BCFC11D">
        <w:rPr>
          <w:color w:val="000000" w:themeColor="text1"/>
          <w:sz w:val="24"/>
          <w:szCs w:val="24"/>
        </w:rPr>
        <w:t xml:space="preserve">Otočte ovládací knoflík do pozice </w:t>
      </w:r>
      <w:r>
        <w:rPr>
          <w:noProof/>
        </w:rPr>
        <w:drawing>
          <wp:inline distT="0" distB="0" distL="0" distR="0" wp14:anchorId="27FCF08B" wp14:editId="2AD3B75D">
            <wp:extent cx="206922" cy="200025"/>
            <wp:effectExtent l="0" t="0" r="0" b="0"/>
            <wp:docPr id="1293676648" name="Obrázek 129367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922" cy="200025"/>
                    </a:xfrm>
                    <a:prstGeom prst="rect">
                      <a:avLst/>
                    </a:prstGeom>
                  </pic:spPr>
                </pic:pic>
              </a:graphicData>
            </a:graphic>
          </wp:inline>
        </w:drawing>
      </w:r>
      <w:r w:rsidRPr="0BCFC11D">
        <w:rPr>
          <w:color w:val="000000" w:themeColor="text1"/>
          <w:sz w:val="24"/>
          <w:szCs w:val="24"/>
        </w:rPr>
        <w:t>. Světelný indikátor se vypne. Poté vyjměte zástrčku ze sítě.</w:t>
      </w:r>
    </w:p>
    <w:p w14:paraId="49C804B3" w14:textId="42B90CCC"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Otevřete víko. Pozor na horkou páru!</w:t>
      </w:r>
    </w:p>
    <w:p w14:paraId="629A8B7D" w14:textId="3B4F7E6D" w:rsidR="0BCFC11D" w:rsidRDefault="0BCFC11D" w:rsidP="0BCFC11D">
      <w:pPr>
        <w:pStyle w:val="Odstavecseseznamem"/>
        <w:numPr>
          <w:ilvl w:val="0"/>
          <w:numId w:val="3"/>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Z misky vytáhněte košík na vaření vajec / vejce v páře.</w:t>
      </w:r>
    </w:p>
    <w:p w14:paraId="122F88B9" w14:textId="2981A88A" w:rsidR="0BCFC11D" w:rsidRDefault="0BCFC11D" w:rsidP="0BCFC11D">
      <w:pPr>
        <w:spacing w:line="360" w:lineRule="auto"/>
        <w:jc w:val="both"/>
        <w:rPr>
          <w:rFonts w:ascii="Calibri" w:eastAsia="Calibri" w:hAnsi="Calibri" w:cs="Calibri"/>
          <w:color w:val="000000" w:themeColor="text1"/>
          <w:sz w:val="24"/>
          <w:szCs w:val="24"/>
        </w:rPr>
      </w:pPr>
    </w:p>
    <w:p w14:paraId="2A187DF2" w14:textId="5110E7A6" w:rsidR="0BCFC11D" w:rsidRDefault="0BCFC11D" w:rsidP="0BCFC11D">
      <w:pPr>
        <w:spacing w:line="360" w:lineRule="auto"/>
        <w:jc w:val="both"/>
        <w:rPr>
          <w:rFonts w:ascii="Calibri" w:eastAsia="Calibri" w:hAnsi="Calibri" w:cs="Calibri"/>
          <w:color w:val="000000" w:themeColor="text1"/>
          <w:sz w:val="24"/>
          <w:szCs w:val="24"/>
        </w:rPr>
      </w:pPr>
      <w:r w:rsidRPr="0BCFC11D">
        <w:rPr>
          <w:rFonts w:ascii="Calibri" w:eastAsia="Calibri" w:hAnsi="Calibri" w:cs="Calibri"/>
          <w:b/>
          <w:bCs/>
          <w:color w:val="000000" w:themeColor="text1"/>
          <w:sz w:val="24"/>
          <w:szCs w:val="24"/>
        </w:rPr>
        <w:t>Čištění a údržba</w:t>
      </w:r>
    </w:p>
    <w:p w14:paraId="58013940" w14:textId="75F96961" w:rsidR="0BCFC11D" w:rsidRDefault="0BCFC11D" w:rsidP="0BCFC11D">
      <w:pPr>
        <w:pStyle w:val="Odstavecseseznamem"/>
        <w:numPr>
          <w:ilvl w:val="0"/>
          <w:numId w:val="2"/>
        </w:numPr>
        <w:spacing w:line="360" w:lineRule="auto"/>
        <w:jc w:val="both"/>
        <w:rPr>
          <w:rFonts w:ascii="Calibri" w:eastAsia="Calibri" w:hAnsi="Calibri" w:cs="Calibri"/>
          <w:b/>
          <w:bCs/>
          <w:color w:val="000000" w:themeColor="text1"/>
          <w:sz w:val="24"/>
          <w:szCs w:val="24"/>
        </w:rPr>
      </w:pPr>
      <w:r w:rsidRPr="0BCFC11D">
        <w:rPr>
          <w:rFonts w:ascii="Calibri" w:eastAsia="Calibri" w:hAnsi="Calibri" w:cs="Calibri"/>
          <w:color w:val="000000" w:themeColor="text1"/>
          <w:sz w:val="24"/>
          <w:szCs w:val="24"/>
        </w:rPr>
        <w:t>Před čištěním vždy vyjměte přístroj ze sítě, nechte jej vychladnout a vylijte veškerou přebytečnou vodu.</w:t>
      </w:r>
    </w:p>
    <w:p w14:paraId="54904B88" w14:textId="12BFFBD8" w:rsidR="0BCFC11D" w:rsidRDefault="0BCFC11D" w:rsidP="0BCFC11D">
      <w:pPr>
        <w:pStyle w:val="Odstavecseseznamem"/>
        <w:numPr>
          <w:ilvl w:val="0"/>
          <w:numId w:val="2"/>
        </w:numPr>
        <w:spacing w:line="360" w:lineRule="auto"/>
        <w:jc w:val="both"/>
        <w:rPr>
          <w:rFonts w:ascii="Calibri" w:eastAsia="Calibri" w:hAnsi="Calibri" w:cs="Calibri"/>
          <w:color w:val="000000" w:themeColor="text1"/>
          <w:sz w:val="24"/>
          <w:szCs w:val="24"/>
        </w:rPr>
      </w:pPr>
      <w:r w:rsidRPr="0BCFC11D">
        <w:rPr>
          <w:rFonts w:ascii="Calibri" w:eastAsia="Calibri" w:hAnsi="Calibri" w:cs="Calibri"/>
          <w:color w:val="000000" w:themeColor="text1"/>
          <w:sz w:val="24"/>
          <w:szCs w:val="24"/>
        </w:rPr>
        <w:t>V rámci elektrické bezpečnosti nesmí přístroj nikdy přijít do styku s vodou ani v ní být ponořený.</w:t>
      </w:r>
    </w:p>
    <w:p w14:paraId="6A44628B" w14:textId="476BF98C" w:rsidR="0BCFC11D" w:rsidRPr="00334025" w:rsidRDefault="0BCFC11D" w:rsidP="0BCFC11D">
      <w:pPr>
        <w:pStyle w:val="Odstavecseseznamem"/>
        <w:numPr>
          <w:ilvl w:val="0"/>
          <w:numId w:val="2"/>
        </w:numPr>
        <w:spacing w:line="360" w:lineRule="auto"/>
        <w:jc w:val="both"/>
        <w:rPr>
          <w:rFonts w:ascii="Calibri" w:eastAsia="Calibri" w:hAnsi="Calibri" w:cs="Calibri"/>
          <w:b/>
          <w:bCs/>
          <w:color w:val="000000" w:themeColor="text1"/>
          <w:sz w:val="24"/>
          <w:szCs w:val="24"/>
        </w:rPr>
      </w:pPr>
      <w:r w:rsidRPr="0BCFC11D">
        <w:rPr>
          <w:rFonts w:ascii="Calibri" w:eastAsia="Calibri" w:hAnsi="Calibri" w:cs="Calibri"/>
          <w:color w:val="000000" w:themeColor="text1"/>
          <w:sz w:val="24"/>
          <w:szCs w:val="24"/>
        </w:rPr>
        <w:t xml:space="preserve">Pro prevenci poškození či </w:t>
      </w:r>
      <w:r w:rsidR="00EE7A85" w:rsidRPr="0BCFC11D">
        <w:rPr>
          <w:rFonts w:ascii="Calibri" w:eastAsia="Calibri" w:hAnsi="Calibri" w:cs="Calibri"/>
          <w:color w:val="000000" w:themeColor="text1"/>
          <w:sz w:val="24"/>
          <w:szCs w:val="24"/>
        </w:rPr>
        <w:t>poškrábání</w:t>
      </w:r>
      <w:r w:rsidRPr="0BCFC11D">
        <w:rPr>
          <w:rFonts w:ascii="Calibri" w:eastAsia="Calibri" w:hAnsi="Calibri" w:cs="Calibri"/>
          <w:color w:val="000000" w:themeColor="text1"/>
          <w:sz w:val="24"/>
          <w:szCs w:val="24"/>
        </w:rPr>
        <w:t xml:space="preserve"> </w:t>
      </w:r>
      <w:r w:rsidR="00682449">
        <w:rPr>
          <w:rFonts w:ascii="Calibri" w:eastAsia="Calibri" w:hAnsi="Calibri" w:cs="Calibri"/>
          <w:color w:val="000000" w:themeColor="text1"/>
          <w:sz w:val="24"/>
          <w:szCs w:val="24"/>
        </w:rPr>
        <w:t xml:space="preserve">leštěných povrchů </w:t>
      </w:r>
      <w:r w:rsidR="00334025">
        <w:rPr>
          <w:rFonts w:ascii="Calibri" w:eastAsia="Calibri" w:hAnsi="Calibri" w:cs="Calibri"/>
          <w:color w:val="000000" w:themeColor="text1"/>
          <w:sz w:val="24"/>
          <w:szCs w:val="24"/>
        </w:rPr>
        <w:t xml:space="preserve">nepoužívejte drsné ani abrazivní čisticí prostředky. </w:t>
      </w:r>
    </w:p>
    <w:p w14:paraId="573F81DE" w14:textId="3BB1AC88" w:rsidR="00334025" w:rsidRPr="003E7145" w:rsidRDefault="00334025" w:rsidP="0BCFC11D">
      <w:pPr>
        <w:pStyle w:val="Odstavecseseznamem"/>
        <w:numPr>
          <w:ilvl w:val="0"/>
          <w:numId w:val="2"/>
        </w:numPr>
        <w:spacing w:line="360" w:lineRule="auto"/>
        <w:jc w:val="both"/>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 xml:space="preserve">Misku </w:t>
      </w:r>
      <w:r w:rsidR="003E7145">
        <w:rPr>
          <w:rFonts w:ascii="Calibri" w:eastAsia="Calibri" w:hAnsi="Calibri" w:cs="Calibri"/>
          <w:color w:val="000000" w:themeColor="text1"/>
          <w:sz w:val="24"/>
          <w:szCs w:val="24"/>
        </w:rPr>
        <w:t>na vodu otírejte pouze vlhkým hadříkem.</w:t>
      </w:r>
    </w:p>
    <w:p w14:paraId="42418AC0" w14:textId="0F03D828" w:rsidR="003E7145" w:rsidRPr="00D4774F" w:rsidRDefault="003E7145" w:rsidP="0BCFC11D">
      <w:pPr>
        <w:pStyle w:val="Odstavecseseznamem"/>
        <w:numPr>
          <w:ilvl w:val="0"/>
          <w:numId w:val="2"/>
        </w:numPr>
        <w:spacing w:line="360" w:lineRule="auto"/>
        <w:jc w:val="both"/>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 xml:space="preserve">Zbytky vodního kamene, které se mohou objevit na misce, mohou být odstraněny </w:t>
      </w:r>
      <w:r w:rsidR="00D4774F">
        <w:rPr>
          <w:rFonts w:ascii="Calibri" w:eastAsia="Calibri" w:hAnsi="Calibri" w:cs="Calibri"/>
          <w:color w:val="000000" w:themeColor="text1"/>
          <w:sz w:val="24"/>
          <w:szCs w:val="24"/>
        </w:rPr>
        <w:t>pomocí roztoku vody a trochou octa. Vařte jej v nastavení měkké tvrdosti s čistou vodou.</w:t>
      </w:r>
    </w:p>
    <w:p w14:paraId="1E5BD052" w14:textId="73533ADC" w:rsidR="00D4774F" w:rsidRPr="00194309" w:rsidRDefault="00D4774F" w:rsidP="0BCFC11D">
      <w:pPr>
        <w:pStyle w:val="Odstavecseseznamem"/>
        <w:numPr>
          <w:ilvl w:val="0"/>
          <w:numId w:val="2"/>
        </w:numPr>
        <w:spacing w:line="360" w:lineRule="auto"/>
        <w:jc w:val="both"/>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 xml:space="preserve">Opláchněte </w:t>
      </w:r>
      <w:r w:rsidR="00194309">
        <w:rPr>
          <w:rFonts w:ascii="Calibri" w:eastAsia="Calibri" w:hAnsi="Calibri" w:cs="Calibri"/>
          <w:color w:val="000000" w:themeColor="text1"/>
          <w:sz w:val="24"/>
          <w:szCs w:val="24"/>
        </w:rPr>
        <w:t>držák na vejce a poté jej usušte, případně je myjte v myčce nádobí.</w:t>
      </w:r>
    </w:p>
    <w:p w14:paraId="1574F993" w14:textId="6956397F" w:rsidR="00194309" w:rsidRPr="000A705A" w:rsidRDefault="00194309" w:rsidP="0BCFC11D">
      <w:pPr>
        <w:pStyle w:val="Odstavecseseznamem"/>
        <w:numPr>
          <w:ilvl w:val="0"/>
          <w:numId w:val="2"/>
        </w:numPr>
        <w:spacing w:line="360" w:lineRule="auto"/>
        <w:jc w:val="both"/>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Opláchněte košík na vaření vajec / vejce v</w:t>
      </w:r>
      <w:r w:rsidR="000A705A">
        <w:rPr>
          <w:rFonts w:ascii="Calibri" w:eastAsia="Calibri" w:hAnsi="Calibri" w:cs="Calibri"/>
          <w:color w:val="000000" w:themeColor="text1"/>
          <w:sz w:val="24"/>
          <w:szCs w:val="24"/>
        </w:rPr>
        <w:t> </w:t>
      </w:r>
      <w:r>
        <w:rPr>
          <w:rFonts w:ascii="Calibri" w:eastAsia="Calibri" w:hAnsi="Calibri" w:cs="Calibri"/>
          <w:color w:val="000000" w:themeColor="text1"/>
          <w:sz w:val="24"/>
          <w:szCs w:val="24"/>
        </w:rPr>
        <w:t>páře</w:t>
      </w:r>
      <w:r w:rsidR="000A705A">
        <w:rPr>
          <w:rFonts w:ascii="Calibri" w:eastAsia="Calibri" w:hAnsi="Calibri" w:cs="Calibri"/>
          <w:color w:val="000000" w:themeColor="text1"/>
          <w:sz w:val="24"/>
          <w:szCs w:val="24"/>
        </w:rPr>
        <w:t xml:space="preserve"> a poté jej usušte, případně myjte v myčce nádobí. </w:t>
      </w:r>
    </w:p>
    <w:p w14:paraId="19F6CCD1" w14:textId="21948638" w:rsidR="000A705A" w:rsidRDefault="4AF4BDDF" w:rsidP="0BCFC11D">
      <w:pPr>
        <w:pStyle w:val="Odstavecseseznamem"/>
        <w:numPr>
          <w:ilvl w:val="0"/>
          <w:numId w:val="2"/>
        </w:numPr>
        <w:spacing w:line="360" w:lineRule="auto"/>
        <w:jc w:val="both"/>
        <w:rPr>
          <w:rFonts w:ascii="Calibri" w:eastAsia="Calibri" w:hAnsi="Calibri" w:cs="Calibri"/>
          <w:b/>
          <w:bCs/>
          <w:color w:val="000000" w:themeColor="text1"/>
          <w:sz w:val="24"/>
          <w:szCs w:val="24"/>
        </w:rPr>
      </w:pPr>
      <w:r w:rsidRPr="4AF4BDDF">
        <w:rPr>
          <w:rFonts w:ascii="Calibri" w:eastAsia="Calibri" w:hAnsi="Calibri" w:cs="Calibri"/>
          <w:color w:val="000000" w:themeColor="text1"/>
          <w:sz w:val="24"/>
          <w:szCs w:val="24"/>
        </w:rPr>
        <w:t>Pokud je víko zašpiněné, můžete jej vyjmout a umýt jej pod tekoucí vodou. Pro vyjmutí víka jej lehce nadzvedněte a poté vytáhněte směrem dopředu. Neumývejte jej v myčce nádobí.</w:t>
      </w:r>
    </w:p>
    <w:p w14:paraId="3CFF86D9" w14:textId="2A0A4A28" w:rsidR="4AF4BDDF" w:rsidRDefault="4AF4BDDF" w:rsidP="4AF4BDDF">
      <w:pPr>
        <w:spacing w:line="360" w:lineRule="auto"/>
        <w:jc w:val="both"/>
        <w:rPr>
          <w:rFonts w:ascii="Calibri" w:eastAsia="Calibri" w:hAnsi="Calibri" w:cs="Calibri"/>
          <w:b/>
          <w:bCs/>
          <w:color w:val="000000" w:themeColor="text1"/>
          <w:sz w:val="24"/>
          <w:szCs w:val="24"/>
        </w:rPr>
      </w:pPr>
    </w:p>
    <w:p w14:paraId="0DD6A816" w14:textId="77777777" w:rsidR="00055488" w:rsidRDefault="00055488" w:rsidP="4AF4BDDF">
      <w:pPr>
        <w:spacing w:line="360" w:lineRule="auto"/>
        <w:jc w:val="both"/>
        <w:rPr>
          <w:rFonts w:ascii="Calibri" w:eastAsia="Calibri" w:hAnsi="Calibri" w:cs="Calibri"/>
          <w:b/>
          <w:bCs/>
          <w:color w:val="000000" w:themeColor="text1"/>
          <w:sz w:val="24"/>
          <w:szCs w:val="24"/>
        </w:rPr>
      </w:pPr>
    </w:p>
    <w:p w14:paraId="4DFD6338" w14:textId="6501B702" w:rsidR="4AF4BDDF" w:rsidRDefault="4AF4BDDF" w:rsidP="4AF4BDDF">
      <w:pPr>
        <w:spacing w:line="360" w:lineRule="auto"/>
        <w:jc w:val="both"/>
        <w:rPr>
          <w:rFonts w:ascii="Calibri" w:eastAsia="Calibri" w:hAnsi="Calibri" w:cs="Calibri"/>
          <w:color w:val="000000" w:themeColor="text1"/>
          <w:sz w:val="24"/>
          <w:szCs w:val="24"/>
        </w:rPr>
      </w:pPr>
      <w:bookmarkStart w:id="0" w:name="_GoBack"/>
      <w:bookmarkEnd w:id="0"/>
      <w:r w:rsidRPr="4AF4BDDF">
        <w:rPr>
          <w:rFonts w:ascii="Calibri" w:eastAsia="Calibri" w:hAnsi="Calibri" w:cs="Calibri"/>
          <w:b/>
          <w:bCs/>
          <w:color w:val="000000" w:themeColor="text1"/>
          <w:sz w:val="24"/>
          <w:szCs w:val="24"/>
        </w:rPr>
        <w:lastRenderedPageBreak/>
        <w:t>Likvidace</w:t>
      </w:r>
    </w:p>
    <w:p w14:paraId="3B5ED627" w14:textId="6A2D401E" w:rsidR="4AF4BDDF" w:rsidRDefault="00055488" w:rsidP="4AF4BDDF">
      <w:pPr>
        <w:spacing w:line="360" w:lineRule="auto"/>
        <w:jc w:val="both"/>
        <w:rPr>
          <w:rFonts w:ascii="Calibri" w:eastAsia="Calibri" w:hAnsi="Calibri" w:cs="Calibri"/>
          <w:color w:val="000000" w:themeColor="text1"/>
          <w:sz w:val="24"/>
          <w:szCs w:val="24"/>
        </w:rPr>
      </w:pPr>
      <w:r>
        <w:rPr>
          <w:rFonts w:ascii="Calibri" w:eastAsia="Calibri" w:hAnsi="Calibri" w:cs="Calibri"/>
          <w:b/>
          <w:bCs/>
          <w:noProof/>
          <w:color w:val="000000" w:themeColor="text1"/>
        </w:rPr>
        <w:drawing>
          <wp:anchor distT="0" distB="0" distL="114300" distR="114300" simplePos="0" relativeHeight="251659264" behindDoc="1" locked="0" layoutInCell="1" allowOverlap="1" wp14:anchorId="714318A9" wp14:editId="768C52E7">
            <wp:simplePos x="0" y="0"/>
            <wp:positionH relativeFrom="column">
              <wp:posOffset>144780</wp:posOffset>
            </wp:positionH>
            <wp:positionV relativeFrom="paragraph">
              <wp:posOffset>0</wp:posOffset>
            </wp:positionV>
            <wp:extent cx="556260" cy="792480"/>
            <wp:effectExtent l="0" t="0" r="0" b="7620"/>
            <wp:wrapTight wrapText="bothSides">
              <wp:wrapPolygon edited="0">
                <wp:start x="0" y="0"/>
                <wp:lineTo x="0" y="21288"/>
                <wp:lineTo x="20712" y="21288"/>
                <wp:lineTo x="2071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792480"/>
                    </a:xfrm>
                    <a:prstGeom prst="rect">
                      <a:avLst/>
                    </a:prstGeom>
                    <a:noFill/>
                    <a:ln>
                      <a:noFill/>
                    </a:ln>
                  </pic:spPr>
                </pic:pic>
              </a:graphicData>
            </a:graphic>
          </wp:anchor>
        </w:drawing>
      </w:r>
      <w:r w:rsidR="4AF4BDDF" w:rsidRPr="4AF4BDDF">
        <w:rPr>
          <w:rFonts w:ascii="Calibri" w:eastAsia="Calibri" w:hAnsi="Calibri" w:cs="Calibri"/>
          <w:color w:val="000000" w:themeColor="text1"/>
          <w:sz w:val="24"/>
          <w:szCs w:val="24"/>
        </w:rPr>
        <w:t>Zařízení označená tímto symbolem musí být zlikvidována odděleně od běžného komunálního odpadu, jelikož obsahují vzácné kovy, které mohou být recyklovány. Správná likvidace chrání přírodu a zdraví člověka. Váš lokální distributor či prodejce vám může poskytnout bližší informace.</w:t>
      </w:r>
    </w:p>
    <w:p w14:paraId="76DDEFA8" w14:textId="791478F5" w:rsidR="4AF4BDDF" w:rsidRDefault="4AF4BDDF" w:rsidP="4AF4BDDF">
      <w:pPr>
        <w:spacing w:line="360" w:lineRule="auto"/>
        <w:jc w:val="both"/>
        <w:rPr>
          <w:rFonts w:ascii="Calibri" w:eastAsia="Calibri" w:hAnsi="Calibri" w:cs="Calibri"/>
          <w:color w:val="000000" w:themeColor="text1"/>
          <w:sz w:val="24"/>
          <w:szCs w:val="24"/>
        </w:rPr>
      </w:pPr>
      <w:r w:rsidRPr="4AF4BDDF">
        <w:rPr>
          <w:rFonts w:ascii="Calibri" w:eastAsia="Calibri" w:hAnsi="Calibri" w:cs="Calibri"/>
          <w:b/>
          <w:bCs/>
          <w:color w:val="000000" w:themeColor="text1"/>
          <w:sz w:val="24"/>
          <w:szCs w:val="24"/>
        </w:rPr>
        <w:t>Záruka</w:t>
      </w:r>
    </w:p>
    <w:p w14:paraId="2AA990D0" w14:textId="4F671DB3" w:rsidR="4AF4BDDF" w:rsidRDefault="4AF4BDDF" w:rsidP="4AF4BDDF">
      <w:pPr>
        <w:spacing w:line="360" w:lineRule="auto"/>
        <w:jc w:val="both"/>
        <w:rPr>
          <w:rFonts w:ascii="Calibri" w:eastAsia="Calibri" w:hAnsi="Calibri" w:cs="Calibri"/>
          <w:color w:val="000000" w:themeColor="text1"/>
          <w:sz w:val="24"/>
          <w:szCs w:val="24"/>
        </w:rPr>
      </w:pPr>
      <w:r w:rsidRPr="4AF4BDDF">
        <w:rPr>
          <w:rFonts w:ascii="Calibri" w:eastAsia="Calibri" w:hAnsi="Calibri" w:cs="Calibri"/>
          <w:color w:val="000000" w:themeColor="text1"/>
          <w:sz w:val="24"/>
          <w:szCs w:val="24"/>
        </w:rPr>
        <w:t>Tento přístroj podléhá záruce v případě závad na materiálu či zpracování v zákonné lhůtě dvou let od data zakoupení. V rámci této záruky se výrobce zavazuje opravit či nahradit jakékoli části, které shledá vadnými, po přijetí přístroje autorizovaným servisem. Tato záruka je platná pouze tehdy, byl-li přístroj používán v souladu s výše uvedenými instrukcemi a nebylo-li shledáno, že byl upraven, opravován či do něj nebylo zasaženo neoprávněnou osobou, případně byl poškozen nevhodným použitím.</w:t>
      </w:r>
    </w:p>
    <w:p w14:paraId="0770E753" w14:textId="5E86B220" w:rsidR="4AF4BDDF" w:rsidRDefault="4AF4BDDF" w:rsidP="4AF4BDDF">
      <w:pPr>
        <w:spacing w:line="360" w:lineRule="auto"/>
        <w:jc w:val="both"/>
        <w:rPr>
          <w:rFonts w:ascii="Calibri" w:eastAsia="Calibri" w:hAnsi="Calibri" w:cs="Calibri"/>
          <w:color w:val="000000" w:themeColor="text1"/>
          <w:sz w:val="24"/>
          <w:szCs w:val="24"/>
        </w:rPr>
      </w:pPr>
      <w:r w:rsidRPr="4AF4BDDF">
        <w:rPr>
          <w:rFonts w:ascii="Calibri" w:eastAsia="Calibri" w:hAnsi="Calibri" w:cs="Calibri"/>
          <w:color w:val="000000" w:themeColor="text1"/>
          <w:sz w:val="24"/>
          <w:szCs w:val="24"/>
        </w:rPr>
        <w:t>Tato záruka nepokrývá opotřebení ani rozbití skleněnými či keramickými předměty, žárovkami, aj. Tato záruka neovlivňuje vaše práva ani jakákoli jiná práva, která vám jako zákazníkovi náleží v rámci platných právních předpisů vaší země. Pokud přístroj nesprávně funguje a je nezbytné jej vrátit, opatrně jej zabalte a přiložte informace s vaším jménem, adresou a důvodem vrácení. Pokud se tak stane během záruční doby, přiložte, prosím, potvrzený záruční list a potvrzení o koupi.</w:t>
      </w:r>
    </w:p>
    <w:p w14:paraId="14AA1F0A" w14:textId="613B8765" w:rsidR="4AF4BDDF" w:rsidRDefault="4AF4BDDF" w:rsidP="4AF4BDDF">
      <w:pPr>
        <w:spacing w:line="360" w:lineRule="auto"/>
        <w:jc w:val="both"/>
        <w:rPr>
          <w:rFonts w:ascii="Calibri" w:eastAsia="Calibri" w:hAnsi="Calibri" w:cs="Calibri"/>
          <w:b/>
          <w:bCs/>
          <w:color w:val="000000" w:themeColor="text1"/>
          <w:sz w:val="24"/>
          <w:szCs w:val="24"/>
        </w:rPr>
      </w:pPr>
    </w:p>
    <w:sectPr w:rsidR="4AF4B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857"/>
    <w:multiLevelType w:val="hybridMultilevel"/>
    <w:tmpl w:val="CE3A20C0"/>
    <w:lvl w:ilvl="0" w:tplc="E932D2FA">
      <w:start w:val="1"/>
      <w:numFmt w:val="bullet"/>
      <w:lvlText w:val="-"/>
      <w:lvlJc w:val="left"/>
      <w:pPr>
        <w:ind w:left="720" w:hanging="360"/>
      </w:pPr>
      <w:rPr>
        <w:rFonts w:ascii="Calibri" w:hAnsi="Calibri" w:hint="default"/>
      </w:rPr>
    </w:lvl>
    <w:lvl w:ilvl="1" w:tplc="620849C8">
      <w:start w:val="1"/>
      <w:numFmt w:val="bullet"/>
      <w:lvlText w:val="o"/>
      <w:lvlJc w:val="left"/>
      <w:pPr>
        <w:ind w:left="1440" w:hanging="360"/>
      </w:pPr>
      <w:rPr>
        <w:rFonts w:ascii="Courier New" w:hAnsi="Courier New" w:hint="default"/>
      </w:rPr>
    </w:lvl>
    <w:lvl w:ilvl="2" w:tplc="0A0E3E48">
      <w:start w:val="1"/>
      <w:numFmt w:val="bullet"/>
      <w:lvlText w:val=""/>
      <w:lvlJc w:val="left"/>
      <w:pPr>
        <w:ind w:left="2160" w:hanging="360"/>
      </w:pPr>
      <w:rPr>
        <w:rFonts w:ascii="Wingdings" w:hAnsi="Wingdings" w:hint="default"/>
      </w:rPr>
    </w:lvl>
    <w:lvl w:ilvl="3" w:tplc="C26C2D04">
      <w:start w:val="1"/>
      <w:numFmt w:val="bullet"/>
      <w:lvlText w:val=""/>
      <w:lvlJc w:val="left"/>
      <w:pPr>
        <w:ind w:left="2880" w:hanging="360"/>
      </w:pPr>
      <w:rPr>
        <w:rFonts w:ascii="Symbol" w:hAnsi="Symbol" w:hint="default"/>
      </w:rPr>
    </w:lvl>
    <w:lvl w:ilvl="4" w:tplc="7362F81E">
      <w:start w:val="1"/>
      <w:numFmt w:val="bullet"/>
      <w:lvlText w:val="o"/>
      <w:lvlJc w:val="left"/>
      <w:pPr>
        <w:ind w:left="3600" w:hanging="360"/>
      </w:pPr>
      <w:rPr>
        <w:rFonts w:ascii="Courier New" w:hAnsi="Courier New" w:hint="default"/>
      </w:rPr>
    </w:lvl>
    <w:lvl w:ilvl="5" w:tplc="2018C21C">
      <w:start w:val="1"/>
      <w:numFmt w:val="bullet"/>
      <w:lvlText w:val=""/>
      <w:lvlJc w:val="left"/>
      <w:pPr>
        <w:ind w:left="4320" w:hanging="360"/>
      </w:pPr>
      <w:rPr>
        <w:rFonts w:ascii="Wingdings" w:hAnsi="Wingdings" w:hint="default"/>
      </w:rPr>
    </w:lvl>
    <w:lvl w:ilvl="6" w:tplc="596E5B2A">
      <w:start w:val="1"/>
      <w:numFmt w:val="bullet"/>
      <w:lvlText w:val=""/>
      <w:lvlJc w:val="left"/>
      <w:pPr>
        <w:ind w:left="5040" w:hanging="360"/>
      </w:pPr>
      <w:rPr>
        <w:rFonts w:ascii="Symbol" w:hAnsi="Symbol" w:hint="default"/>
      </w:rPr>
    </w:lvl>
    <w:lvl w:ilvl="7" w:tplc="B40E10CC">
      <w:start w:val="1"/>
      <w:numFmt w:val="bullet"/>
      <w:lvlText w:val="o"/>
      <w:lvlJc w:val="left"/>
      <w:pPr>
        <w:ind w:left="5760" w:hanging="360"/>
      </w:pPr>
      <w:rPr>
        <w:rFonts w:ascii="Courier New" w:hAnsi="Courier New" w:hint="default"/>
      </w:rPr>
    </w:lvl>
    <w:lvl w:ilvl="8" w:tplc="D64EE4E2">
      <w:start w:val="1"/>
      <w:numFmt w:val="bullet"/>
      <w:lvlText w:val=""/>
      <w:lvlJc w:val="left"/>
      <w:pPr>
        <w:ind w:left="6480" w:hanging="360"/>
      </w:pPr>
      <w:rPr>
        <w:rFonts w:ascii="Wingdings" w:hAnsi="Wingdings" w:hint="default"/>
      </w:rPr>
    </w:lvl>
  </w:abstractNum>
  <w:abstractNum w:abstractNumId="1" w15:restartNumberingAfterBreak="0">
    <w:nsid w:val="0500778B"/>
    <w:multiLevelType w:val="hybridMultilevel"/>
    <w:tmpl w:val="C3D43B1C"/>
    <w:lvl w:ilvl="0" w:tplc="E9F61B8A">
      <w:start w:val="1"/>
      <w:numFmt w:val="bullet"/>
      <w:lvlText w:val="-"/>
      <w:lvlJc w:val="left"/>
      <w:pPr>
        <w:ind w:left="720" w:hanging="360"/>
      </w:pPr>
      <w:rPr>
        <w:rFonts w:ascii="Calibri" w:hAnsi="Calibri" w:hint="default"/>
      </w:rPr>
    </w:lvl>
    <w:lvl w:ilvl="1" w:tplc="C0EA7704">
      <w:start w:val="1"/>
      <w:numFmt w:val="bullet"/>
      <w:lvlText w:val="o"/>
      <w:lvlJc w:val="left"/>
      <w:pPr>
        <w:ind w:left="1440" w:hanging="360"/>
      </w:pPr>
      <w:rPr>
        <w:rFonts w:ascii="Courier New" w:hAnsi="Courier New" w:hint="default"/>
      </w:rPr>
    </w:lvl>
    <w:lvl w:ilvl="2" w:tplc="4DE238A6">
      <w:start w:val="1"/>
      <w:numFmt w:val="bullet"/>
      <w:lvlText w:val=""/>
      <w:lvlJc w:val="left"/>
      <w:pPr>
        <w:ind w:left="2160" w:hanging="360"/>
      </w:pPr>
      <w:rPr>
        <w:rFonts w:ascii="Wingdings" w:hAnsi="Wingdings" w:hint="default"/>
      </w:rPr>
    </w:lvl>
    <w:lvl w:ilvl="3" w:tplc="A88A592E">
      <w:start w:val="1"/>
      <w:numFmt w:val="bullet"/>
      <w:lvlText w:val=""/>
      <w:lvlJc w:val="left"/>
      <w:pPr>
        <w:ind w:left="2880" w:hanging="360"/>
      </w:pPr>
      <w:rPr>
        <w:rFonts w:ascii="Symbol" w:hAnsi="Symbol" w:hint="default"/>
      </w:rPr>
    </w:lvl>
    <w:lvl w:ilvl="4" w:tplc="988A5AE8">
      <w:start w:val="1"/>
      <w:numFmt w:val="bullet"/>
      <w:lvlText w:val="o"/>
      <w:lvlJc w:val="left"/>
      <w:pPr>
        <w:ind w:left="3600" w:hanging="360"/>
      </w:pPr>
      <w:rPr>
        <w:rFonts w:ascii="Courier New" w:hAnsi="Courier New" w:hint="default"/>
      </w:rPr>
    </w:lvl>
    <w:lvl w:ilvl="5" w:tplc="ECC6F2CA">
      <w:start w:val="1"/>
      <w:numFmt w:val="bullet"/>
      <w:lvlText w:val=""/>
      <w:lvlJc w:val="left"/>
      <w:pPr>
        <w:ind w:left="4320" w:hanging="360"/>
      </w:pPr>
      <w:rPr>
        <w:rFonts w:ascii="Wingdings" w:hAnsi="Wingdings" w:hint="default"/>
      </w:rPr>
    </w:lvl>
    <w:lvl w:ilvl="6" w:tplc="B63EF2E4">
      <w:start w:val="1"/>
      <w:numFmt w:val="bullet"/>
      <w:lvlText w:val=""/>
      <w:lvlJc w:val="left"/>
      <w:pPr>
        <w:ind w:left="5040" w:hanging="360"/>
      </w:pPr>
      <w:rPr>
        <w:rFonts w:ascii="Symbol" w:hAnsi="Symbol" w:hint="default"/>
      </w:rPr>
    </w:lvl>
    <w:lvl w:ilvl="7" w:tplc="C5F851D2">
      <w:start w:val="1"/>
      <w:numFmt w:val="bullet"/>
      <w:lvlText w:val="o"/>
      <w:lvlJc w:val="left"/>
      <w:pPr>
        <w:ind w:left="5760" w:hanging="360"/>
      </w:pPr>
      <w:rPr>
        <w:rFonts w:ascii="Courier New" w:hAnsi="Courier New" w:hint="default"/>
      </w:rPr>
    </w:lvl>
    <w:lvl w:ilvl="8" w:tplc="375C172E">
      <w:start w:val="1"/>
      <w:numFmt w:val="bullet"/>
      <w:lvlText w:val=""/>
      <w:lvlJc w:val="left"/>
      <w:pPr>
        <w:ind w:left="6480" w:hanging="360"/>
      </w:pPr>
      <w:rPr>
        <w:rFonts w:ascii="Wingdings" w:hAnsi="Wingdings" w:hint="default"/>
      </w:rPr>
    </w:lvl>
  </w:abstractNum>
  <w:abstractNum w:abstractNumId="2" w15:restartNumberingAfterBreak="0">
    <w:nsid w:val="095F24A2"/>
    <w:multiLevelType w:val="hybridMultilevel"/>
    <w:tmpl w:val="2B0CCA68"/>
    <w:lvl w:ilvl="0" w:tplc="AB486080">
      <w:start w:val="1"/>
      <w:numFmt w:val="bullet"/>
      <w:lvlText w:val="-"/>
      <w:lvlJc w:val="left"/>
      <w:pPr>
        <w:ind w:left="720" w:hanging="360"/>
      </w:pPr>
      <w:rPr>
        <w:rFonts w:ascii="Calibri" w:hAnsi="Calibri" w:hint="default"/>
      </w:rPr>
    </w:lvl>
    <w:lvl w:ilvl="1" w:tplc="83748862">
      <w:start w:val="1"/>
      <w:numFmt w:val="bullet"/>
      <w:lvlText w:val="o"/>
      <w:lvlJc w:val="left"/>
      <w:pPr>
        <w:ind w:left="1440" w:hanging="360"/>
      </w:pPr>
      <w:rPr>
        <w:rFonts w:ascii="Courier New" w:hAnsi="Courier New" w:hint="default"/>
      </w:rPr>
    </w:lvl>
    <w:lvl w:ilvl="2" w:tplc="B5481B7E">
      <w:start w:val="1"/>
      <w:numFmt w:val="bullet"/>
      <w:lvlText w:val=""/>
      <w:lvlJc w:val="left"/>
      <w:pPr>
        <w:ind w:left="2160" w:hanging="360"/>
      </w:pPr>
      <w:rPr>
        <w:rFonts w:ascii="Wingdings" w:hAnsi="Wingdings" w:hint="default"/>
      </w:rPr>
    </w:lvl>
    <w:lvl w:ilvl="3" w:tplc="0A5260C2">
      <w:start w:val="1"/>
      <w:numFmt w:val="bullet"/>
      <w:lvlText w:val=""/>
      <w:lvlJc w:val="left"/>
      <w:pPr>
        <w:ind w:left="2880" w:hanging="360"/>
      </w:pPr>
      <w:rPr>
        <w:rFonts w:ascii="Symbol" w:hAnsi="Symbol" w:hint="default"/>
      </w:rPr>
    </w:lvl>
    <w:lvl w:ilvl="4" w:tplc="87265E64">
      <w:start w:val="1"/>
      <w:numFmt w:val="bullet"/>
      <w:lvlText w:val="o"/>
      <w:lvlJc w:val="left"/>
      <w:pPr>
        <w:ind w:left="3600" w:hanging="360"/>
      </w:pPr>
      <w:rPr>
        <w:rFonts w:ascii="Courier New" w:hAnsi="Courier New" w:hint="default"/>
      </w:rPr>
    </w:lvl>
    <w:lvl w:ilvl="5" w:tplc="8A08D7FC">
      <w:start w:val="1"/>
      <w:numFmt w:val="bullet"/>
      <w:lvlText w:val=""/>
      <w:lvlJc w:val="left"/>
      <w:pPr>
        <w:ind w:left="4320" w:hanging="360"/>
      </w:pPr>
      <w:rPr>
        <w:rFonts w:ascii="Wingdings" w:hAnsi="Wingdings" w:hint="default"/>
      </w:rPr>
    </w:lvl>
    <w:lvl w:ilvl="6" w:tplc="5A9A6056">
      <w:start w:val="1"/>
      <w:numFmt w:val="bullet"/>
      <w:lvlText w:val=""/>
      <w:lvlJc w:val="left"/>
      <w:pPr>
        <w:ind w:left="5040" w:hanging="360"/>
      </w:pPr>
      <w:rPr>
        <w:rFonts w:ascii="Symbol" w:hAnsi="Symbol" w:hint="default"/>
      </w:rPr>
    </w:lvl>
    <w:lvl w:ilvl="7" w:tplc="3FF27D72">
      <w:start w:val="1"/>
      <w:numFmt w:val="bullet"/>
      <w:lvlText w:val="o"/>
      <w:lvlJc w:val="left"/>
      <w:pPr>
        <w:ind w:left="5760" w:hanging="360"/>
      </w:pPr>
      <w:rPr>
        <w:rFonts w:ascii="Courier New" w:hAnsi="Courier New" w:hint="default"/>
      </w:rPr>
    </w:lvl>
    <w:lvl w:ilvl="8" w:tplc="E95636A2">
      <w:start w:val="1"/>
      <w:numFmt w:val="bullet"/>
      <w:lvlText w:val=""/>
      <w:lvlJc w:val="left"/>
      <w:pPr>
        <w:ind w:left="6480" w:hanging="360"/>
      </w:pPr>
      <w:rPr>
        <w:rFonts w:ascii="Wingdings" w:hAnsi="Wingdings" w:hint="default"/>
      </w:rPr>
    </w:lvl>
  </w:abstractNum>
  <w:abstractNum w:abstractNumId="3" w15:restartNumberingAfterBreak="0">
    <w:nsid w:val="0B741B8E"/>
    <w:multiLevelType w:val="hybridMultilevel"/>
    <w:tmpl w:val="76307902"/>
    <w:lvl w:ilvl="0" w:tplc="C0588F80">
      <w:start w:val="1"/>
      <w:numFmt w:val="bullet"/>
      <w:lvlText w:val=""/>
      <w:lvlJc w:val="left"/>
      <w:pPr>
        <w:ind w:left="720" w:hanging="360"/>
      </w:pPr>
      <w:rPr>
        <w:rFonts w:ascii="Symbol" w:hAnsi="Symbol" w:hint="default"/>
      </w:rPr>
    </w:lvl>
    <w:lvl w:ilvl="1" w:tplc="C51E86A0">
      <w:start w:val="1"/>
      <w:numFmt w:val="bullet"/>
      <w:lvlText w:val="-"/>
      <w:lvlJc w:val="left"/>
      <w:pPr>
        <w:ind w:left="1440" w:hanging="360"/>
      </w:pPr>
      <w:rPr>
        <w:rFonts w:ascii="Calibri" w:hAnsi="Calibri" w:hint="default"/>
      </w:rPr>
    </w:lvl>
    <w:lvl w:ilvl="2" w:tplc="1A3252CC">
      <w:start w:val="1"/>
      <w:numFmt w:val="bullet"/>
      <w:lvlText w:val=""/>
      <w:lvlJc w:val="left"/>
      <w:pPr>
        <w:ind w:left="2160" w:hanging="360"/>
      </w:pPr>
      <w:rPr>
        <w:rFonts w:ascii="Wingdings" w:hAnsi="Wingdings" w:hint="default"/>
      </w:rPr>
    </w:lvl>
    <w:lvl w:ilvl="3" w:tplc="F1CA91C2">
      <w:start w:val="1"/>
      <w:numFmt w:val="bullet"/>
      <w:lvlText w:val=""/>
      <w:lvlJc w:val="left"/>
      <w:pPr>
        <w:ind w:left="2880" w:hanging="360"/>
      </w:pPr>
      <w:rPr>
        <w:rFonts w:ascii="Symbol" w:hAnsi="Symbol" w:hint="default"/>
      </w:rPr>
    </w:lvl>
    <w:lvl w:ilvl="4" w:tplc="34B8F80C">
      <w:start w:val="1"/>
      <w:numFmt w:val="bullet"/>
      <w:lvlText w:val="o"/>
      <w:lvlJc w:val="left"/>
      <w:pPr>
        <w:ind w:left="3600" w:hanging="360"/>
      </w:pPr>
      <w:rPr>
        <w:rFonts w:ascii="Courier New" w:hAnsi="Courier New" w:hint="default"/>
      </w:rPr>
    </w:lvl>
    <w:lvl w:ilvl="5" w:tplc="74EC017A">
      <w:start w:val="1"/>
      <w:numFmt w:val="bullet"/>
      <w:lvlText w:val=""/>
      <w:lvlJc w:val="left"/>
      <w:pPr>
        <w:ind w:left="4320" w:hanging="360"/>
      </w:pPr>
      <w:rPr>
        <w:rFonts w:ascii="Wingdings" w:hAnsi="Wingdings" w:hint="default"/>
      </w:rPr>
    </w:lvl>
    <w:lvl w:ilvl="6" w:tplc="E7728BB4">
      <w:start w:val="1"/>
      <w:numFmt w:val="bullet"/>
      <w:lvlText w:val=""/>
      <w:lvlJc w:val="left"/>
      <w:pPr>
        <w:ind w:left="5040" w:hanging="360"/>
      </w:pPr>
      <w:rPr>
        <w:rFonts w:ascii="Symbol" w:hAnsi="Symbol" w:hint="default"/>
      </w:rPr>
    </w:lvl>
    <w:lvl w:ilvl="7" w:tplc="FC54C458">
      <w:start w:val="1"/>
      <w:numFmt w:val="bullet"/>
      <w:lvlText w:val="o"/>
      <w:lvlJc w:val="left"/>
      <w:pPr>
        <w:ind w:left="5760" w:hanging="360"/>
      </w:pPr>
      <w:rPr>
        <w:rFonts w:ascii="Courier New" w:hAnsi="Courier New" w:hint="default"/>
      </w:rPr>
    </w:lvl>
    <w:lvl w:ilvl="8" w:tplc="EE4ED6B8">
      <w:start w:val="1"/>
      <w:numFmt w:val="bullet"/>
      <w:lvlText w:val=""/>
      <w:lvlJc w:val="left"/>
      <w:pPr>
        <w:ind w:left="6480" w:hanging="360"/>
      </w:pPr>
      <w:rPr>
        <w:rFonts w:ascii="Wingdings" w:hAnsi="Wingdings" w:hint="default"/>
      </w:rPr>
    </w:lvl>
  </w:abstractNum>
  <w:abstractNum w:abstractNumId="4" w15:restartNumberingAfterBreak="0">
    <w:nsid w:val="1D6D03F3"/>
    <w:multiLevelType w:val="hybridMultilevel"/>
    <w:tmpl w:val="6650AB7E"/>
    <w:lvl w:ilvl="0" w:tplc="A0AED780">
      <w:start w:val="1"/>
      <w:numFmt w:val="bullet"/>
      <w:lvlText w:val="-"/>
      <w:lvlJc w:val="left"/>
      <w:pPr>
        <w:ind w:left="720" w:hanging="360"/>
      </w:pPr>
      <w:rPr>
        <w:rFonts w:ascii="Calibri" w:hAnsi="Calibri" w:hint="default"/>
      </w:rPr>
    </w:lvl>
    <w:lvl w:ilvl="1" w:tplc="FAB0C0B8">
      <w:start w:val="1"/>
      <w:numFmt w:val="bullet"/>
      <w:lvlText w:val="o"/>
      <w:lvlJc w:val="left"/>
      <w:pPr>
        <w:ind w:left="1440" w:hanging="360"/>
      </w:pPr>
      <w:rPr>
        <w:rFonts w:ascii="Courier New" w:hAnsi="Courier New" w:hint="default"/>
      </w:rPr>
    </w:lvl>
    <w:lvl w:ilvl="2" w:tplc="D0CCDC74">
      <w:start w:val="1"/>
      <w:numFmt w:val="bullet"/>
      <w:lvlText w:val=""/>
      <w:lvlJc w:val="left"/>
      <w:pPr>
        <w:ind w:left="2160" w:hanging="360"/>
      </w:pPr>
      <w:rPr>
        <w:rFonts w:ascii="Wingdings" w:hAnsi="Wingdings" w:hint="default"/>
      </w:rPr>
    </w:lvl>
    <w:lvl w:ilvl="3" w:tplc="038437BC">
      <w:start w:val="1"/>
      <w:numFmt w:val="bullet"/>
      <w:lvlText w:val=""/>
      <w:lvlJc w:val="left"/>
      <w:pPr>
        <w:ind w:left="2880" w:hanging="360"/>
      </w:pPr>
      <w:rPr>
        <w:rFonts w:ascii="Symbol" w:hAnsi="Symbol" w:hint="default"/>
      </w:rPr>
    </w:lvl>
    <w:lvl w:ilvl="4" w:tplc="7B92EBCC">
      <w:start w:val="1"/>
      <w:numFmt w:val="bullet"/>
      <w:lvlText w:val="o"/>
      <w:lvlJc w:val="left"/>
      <w:pPr>
        <w:ind w:left="3600" w:hanging="360"/>
      </w:pPr>
      <w:rPr>
        <w:rFonts w:ascii="Courier New" w:hAnsi="Courier New" w:hint="default"/>
      </w:rPr>
    </w:lvl>
    <w:lvl w:ilvl="5" w:tplc="6F10547C">
      <w:start w:val="1"/>
      <w:numFmt w:val="bullet"/>
      <w:lvlText w:val=""/>
      <w:lvlJc w:val="left"/>
      <w:pPr>
        <w:ind w:left="4320" w:hanging="360"/>
      </w:pPr>
      <w:rPr>
        <w:rFonts w:ascii="Wingdings" w:hAnsi="Wingdings" w:hint="default"/>
      </w:rPr>
    </w:lvl>
    <w:lvl w:ilvl="6" w:tplc="A37A1934">
      <w:start w:val="1"/>
      <w:numFmt w:val="bullet"/>
      <w:lvlText w:val=""/>
      <w:lvlJc w:val="left"/>
      <w:pPr>
        <w:ind w:left="5040" w:hanging="360"/>
      </w:pPr>
      <w:rPr>
        <w:rFonts w:ascii="Symbol" w:hAnsi="Symbol" w:hint="default"/>
      </w:rPr>
    </w:lvl>
    <w:lvl w:ilvl="7" w:tplc="572EEE22">
      <w:start w:val="1"/>
      <w:numFmt w:val="bullet"/>
      <w:lvlText w:val="o"/>
      <w:lvlJc w:val="left"/>
      <w:pPr>
        <w:ind w:left="5760" w:hanging="360"/>
      </w:pPr>
      <w:rPr>
        <w:rFonts w:ascii="Courier New" w:hAnsi="Courier New" w:hint="default"/>
      </w:rPr>
    </w:lvl>
    <w:lvl w:ilvl="8" w:tplc="2592ACCC">
      <w:start w:val="1"/>
      <w:numFmt w:val="bullet"/>
      <w:lvlText w:val=""/>
      <w:lvlJc w:val="left"/>
      <w:pPr>
        <w:ind w:left="6480" w:hanging="360"/>
      </w:pPr>
      <w:rPr>
        <w:rFonts w:ascii="Wingdings" w:hAnsi="Wingdings" w:hint="default"/>
      </w:rPr>
    </w:lvl>
  </w:abstractNum>
  <w:abstractNum w:abstractNumId="5" w15:restartNumberingAfterBreak="0">
    <w:nsid w:val="1EBD02E1"/>
    <w:multiLevelType w:val="hybridMultilevel"/>
    <w:tmpl w:val="FFFFFFFF"/>
    <w:lvl w:ilvl="0" w:tplc="2542DE0C">
      <w:start w:val="1"/>
      <w:numFmt w:val="bullet"/>
      <w:lvlText w:val="-"/>
      <w:lvlJc w:val="left"/>
      <w:pPr>
        <w:ind w:left="720" w:hanging="360"/>
      </w:pPr>
      <w:rPr>
        <w:rFonts w:ascii="Calibri" w:hAnsi="Calibri" w:hint="default"/>
      </w:rPr>
    </w:lvl>
    <w:lvl w:ilvl="1" w:tplc="25C43B22">
      <w:start w:val="1"/>
      <w:numFmt w:val="bullet"/>
      <w:lvlText w:val="o"/>
      <w:lvlJc w:val="left"/>
      <w:pPr>
        <w:ind w:left="1440" w:hanging="360"/>
      </w:pPr>
      <w:rPr>
        <w:rFonts w:ascii="Courier New" w:hAnsi="Courier New" w:hint="default"/>
      </w:rPr>
    </w:lvl>
    <w:lvl w:ilvl="2" w:tplc="FBACA12C">
      <w:start w:val="1"/>
      <w:numFmt w:val="bullet"/>
      <w:lvlText w:val=""/>
      <w:lvlJc w:val="left"/>
      <w:pPr>
        <w:ind w:left="2160" w:hanging="360"/>
      </w:pPr>
      <w:rPr>
        <w:rFonts w:ascii="Wingdings" w:hAnsi="Wingdings" w:hint="default"/>
      </w:rPr>
    </w:lvl>
    <w:lvl w:ilvl="3" w:tplc="AC34B472">
      <w:start w:val="1"/>
      <w:numFmt w:val="bullet"/>
      <w:lvlText w:val=""/>
      <w:lvlJc w:val="left"/>
      <w:pPr>
        <w:ind w:left="2880" w:hanging="360"/>
      </w:pPr>
      <w:rPr>
        <w:rFonts w:ascii="Symbol" w:hAnsi="Symbol" w:hint="default"/>
      </w:rPr>
    </w:lvl>
    <w:lvl w:ilvl="4" w:tplc="10C24D2C">
      <w:start w:val="1"/>
      <w:numFmt w:val="bullet"/>
      <w:lvlText w:val="o"/>
      <w:lvlJc w:val="left"/>
      <w:pPr>
        <w:ind w:left="3600" w:hanging="360"/>
      </w:pPr>
      <w:rPr>
        <w:rFonts w:ascii="Courier New" w:hAnsi="Courier New" w:hint="default"/>
      </w:rPr>
    </w:lvl>
    <w:lvl w:ilvl="5" w:tplc="EAD472BE">
      <w:start w:val="1"/>
      <w:numFmt w:val="bullet"/>
      <w:lvlText w:val=""/>
      <w:lvlJc w:val="left"/>
      <w:pPr>
        <w:ind w:left="4320" w:hanging="360"/>
      </w:pPr>
      <w:rPr>
        <w:rFonts w:ascii="Wingdings" w:hAnsi="Wingdings" w:hint="default"/>
      </w:rPr>
    </w:lvl>
    <w:lvl w:ilvl="6" w:tplc="559807E8">
      <w:start w:val="1"/>
      <w:numFmt w:val="bullet"/>
      <w:lvlText w:val=""/>
      <w:lvlJc w:val="left"/>
      <w:pPr>
        <w:ind w:left="5040" w:hanging="360"/>
      </w:pPr>
      <w:rPr>
        <w:rFonts w:ascii="Symbol" w:hAnsi="Symbol" w:hint="default"/>
      </w:rPr>
    </w:lvl>
    <w:lvl w:ilvl="7" w:tplc="A9B629E8">
      <w:start w:val="1"/>
      <w:numFmt w:val="bullet"/>
      <w:lvlText w:val="o"/>
      <w:lvlJc w:val="left"/>
      <w:pPr>
        <w:ind w:left="5760" w:hanging="360"/>
      </w:pPr>
      <w:rPr>
        <w:rFonts w:ascii="Courier New" w:hAnsi="Courier New" w:hint="default"/>
      </w:rPr>
    </w:lvl>
    <w:lvl w:ilvl="8" w:tplc="208C130E">
      <w:start w:val="1"/>
      <w:numFmt w:val="bullet"/>
      <w:lvlText w:val=""/>
      <w:lvlJc w:val="left"/>
      <w:pPr>
        <w:ind w:left="6480" w:hanging="360"/>
      </w:pPr>
      <w:rPr>
        <w:rFonts w:ascii="Wingdings" w:hAnsi="Wingdings" w:hint="default"/>
      </w:rPr>
    </w:lvl>
  </w:abstractNum>
  <w:abstractNum w:abstractNumId="6" w15:restartNumberingAfterBreak="0">
    <w:nsid w:val="27871BC8"/>
    <w:multiLevelType w:val="hybridMultilevel"/>
    <w:tmpl w:val="1676FD44"/>
    <w:lvl w:ilvl="0" w:tplc="E328FFD8">
      <w:start w:val="1"/>
      <w:numFmt w:val="bullet"/>
      <w:lvlText w:val="-"/>
      <w:lvlJc w:val="left"/>
      <w:pPr>
        <w:ind w:left="720" w:hanging="360"/>
      </w:pPr>
      <w:rPr>
        <w:rFonts w:ascii="Calibri" w:hAnsi="Calibri" w:hint="default"/>
      </w:rPr>
    </w:lvl>
    <w:lvl w:ilvl="1" w:tplc="C536258E">
      <w:start w:val="1"/>
      <w:numFmt w:val="bullet"/>
      <w:lvlText w:val="o"/>
      <w:lvlJc w:val="left"/>
      <w:pPr>
        <w:ind w:left="1440" w:hanging="360"/>
      </w:pPr>
      <w:rPr>
        <w:rFonts w:ascii="Courier New" w:hAnsi="Courier New" w:hint="default"/>
      </w:rPr>
    </w:lvl>
    <w:lvl w:ilvl="2" w:tplc="FFE81A1E">
      <w:start w:val="1"/>
      <w:numFmt w:val="bullet"/>
      <w:lvlText w:val=""/>
      <w:lvlJc w:val="left"/>
      <w:pPr>
        <w:ind w:left="2160" w:hanging="360"/>
      </w:pPr>
      <w:rPr>
        <w:rFonts w:ascii="Wingdings" w:hAnsi="Wingdings" w:hint="default"/>
      </w:rPr>
    </w:lvl>
    <w:lvl w:ilvl="3" w:tplc="40F2E34E">
      <w:start w:val="1"/>
      <w:numFmt w:val="bullet"/>
      <w:lvlText w:val=""/>
      <w:lvlJc w:val="left"/>
      <w:pPr>
        <w:ind w:left="2880" w:hanging="360"/>
      </w:pPr>
      <w:rPr>
        <w:rFonts w:ascii="Symbol" w:hAnsi="Symbol" w:hint="default"/>
      </w:rPr>
    </w:lvl>
    <w:lvl w:ilvl="4" w:tplc="A2C025E4">
      <w:start w:val="1"/>
      <w:numFmt w:val="bullet"/>
      <w:lvlText w:val="o"/>
      <w:lvlJc w:val="left"/>
      <w:pPr>
        <w:ind w:left="3600" w:hanging="360"/>
      </w:pPr>
      <w:rPr>
        <w:rFonts w:ascii="Courier New" w:hAnsi="Courier New" w:hint="default"/>
      </w:rPr>
    </w:lvl>
    <w:lvl w:ilvl="5" w:tplc="0DEEE1C0">
      <w:start w:val="1"/>
      <w:numFmt w:val="bullet"/>
      <w:lvlText w:val=""/>
      <w:lvlJc w:val="left"/>
      <w:pPr>
        <w:ind w:left="4320" w:hanging="360"/>
      </w:pPr>
      <w:rPr>
        <w:rFonts w:ascii="Wingdings" w:hAnsi="Wingdings" w:hint="default"/>
      </w:rPr>
    </w:lvl>
    <w:lvl w:ilvl="6" w:tplc="299CD26C">
      <w:start w:val="1"/>
      <w:numFmt w:val="bullet"/>
      <w:lvlText w:val=""/>
      <w:lvlJc w:val="left"/>
      <w:pPr>
        <w:ind w:left="5040" w:hanging="360"/>
      </w:pPr>
      <w:rPr>
        <w:rFonts w:ascii="Symbol" w:hAnsi="Symbol" w:hint="default"/>
      </w:rPr>
    </w:lvl>
    <w:lvl w:ilvl="7" w:tplc="0F1863EE">
      <w:start w:val="1"/>
      <w:numFmt w:val="bullet"/>
      <w:lvlText w:val="o"/>
      <w:lvlJc w:val="left"/>
      <w:pPr>
        <w:ind w:left="5760" w:hanging="360"/>
      </w:pPr>
      <w:rPr>
        <w:rFonts w:ascii="Courier New" w:hAnsi="Courier New" w:hint="default"/>
      </w:rPr>
    </w:lvl>
    <w:lvl w:ilvl="8" w:tplc="2020F11E">
      <w:start w:val="1"/>
      <w:numFmt w:val="bullet"/>
      <w:lvlText w:val=""/>
      <w:lvlJc w:val="left"/>
      <w:pPr>
        <w:ind w:left="6480" w:hanging="360"/>
      </w:pPr>
      <w:rPr>
        <w:rFonts w:ascii="Wingdings" w:hAnsi="Wingdings" w:hint="default"/>
      </w:rPr>
    </w:lvl>
  </w:abstractNum>
  <w:abstractNum w:abstractNumId="7" w15:restartNumberingAfterBreak="0">
    <w:nsid w:val="2D386CEB"/>
    <w:multiLevelType w:val="hybridMultilevel"/>
    <w:tmpl w:val="7CDA22E6"/>
    <w:lvl w:ilvl="0" w:tplc="2668EF96">
      <w:start w:val="1"/>
      <w:numFmt w:val="bullet"/>
      <w:lvlText w:val="-"/>
      <w:lvlJc w:val="left"/>
      <w:pPr>
        <w:ind w:left="720" w:hanging="360"/>
      </w:pPr>
      <w:rPr>
        <w:rFonts w:ascii="Calibri" w:hAnsi="Calibri" w:hint="default"/>
      </w:rPr>
    </w:lvl>
    <w:lvl w:ilvl="1" w:tplc="D38C5634">
      <w:start w:val="1"/>
      <w:numFmt w:val="bullet"/>
      <w:lvlText w:val="o"/>
      <w:lvlJc w:val="left"/>
      <w:pPr>
        <w:ind w:left="1440" w:hanging="360"/>
      </w:pPr>
      <w:rPr>
        <w:rFonts w:ascii="Courier New" w:hAnsi="Courier New" w:hint="default"/>
      </w:rPr>
    </w:lvl>
    <w:lvl w:ilvl="2" w:tplc="6A245950">
      <w:start w:val="1"/>
      <w:numFmt w:val="bullet"/>
      <w:lvlText w:val=""/>
      <w:lvlJc w:val="left"/>
      <w:pPr>
        <w:ind w:left="2160" w:hanging="360"/>
      </w:pPr>
      <w:rPr>
        <w:rFonts w:ascii="Wingdings" w:hAnsi="Wingdings" w:hint="default"/>
      </w:rPr>
    </w:lvl>
    <w:lvl w:ilvl="3" w:tplc="BEDA659E">
      <w:start w:val="1"/>
      <w:numFmt w:val="bullet"/>
      <w:lvlText w:val=""/>
      <w:lvlJc w:val="left"/>
      <w:pPr>
        <w:ind w:left="2880" w:hanging="360"/>
      </w:pPr>
      <w:rPr>
        <w:rFonts w:ascii="Symbol" w:hAnsi="Symbol" w:hint="default"/>
      </w:rPr>
    </w:lvl>
    <w:lvl w:ilvl="4" w:tplc="C89697B8">
      <w:start w:val="1"/>
      <w:numFmt w:val="bullet"/>
      <w:lvlText w:val="o"/>
      <w:lvlJc w:val="left"/>
      <w:pPr>
        <w:ind w:left="3600" w:hanging="360"/>
      </w:pPr>
      <w:rPr>
        <w:rFonts w:ascii="Courier New" w:hAnsi="Courier New" w:hint="default"/>
      </w:rPr>
    </w:lvl>
    <w:lvl w:ilvl="5" w:tplc="D2825D00">
      <w:start w:val="1"/>
      <w:numFmt w:val="bullet"/>
      <w:lvlText w:val=""/>
      <w:lvlJc w:val="left"/>
      <w:pPr>
        <w:ind w:left="4320" w:hanging="360"/>
      </w:pPr>
      <w:rPr>
        <w:rFonts w:ascii="Wingdings" w:hAnsi="Wingdings" w:hint="default"/>
      </w:rPr>
    </w:lvl>
    <w:lvl w:ilvl="6" w:tplc="40F6B26C">
      <w:start w:val="1"/>
      <w:numFmt w:val="bullet"/>
      <w:lvlText w:val=""/>
      <w:lvlJc w:val="left"/>
      <w:pPr>
        <w:ind w:left="5040" w:hanging="360"/>
      </w:pPr>
      <w:rPr>
        <w:rFonts w:ascii="Symbol" w:hAnsi="Symbol" w:hint="default"/>
      </w:rPr>
    </w:lvl>
    <w:lvl w:ilvl="7" w:tplc="7F704F5A">
      <w:start w:val="1"/>
      <w:numFmt w:val="bullet"/>
      <w:lvlText w:val="o"/>
      <w:lvlJc w:val="left"/>
      <w:pPr>
        <w:ind w:left="5760" w:hanging="360"/>
      </w:pPr>
      <w:rPr>
        <w:rFonts w:ascii="Courier New" w:hAnsi="Courier New" w:hint="default"/>
      </w:rPr>
    </w:lvl>
    <w:lvl w:ilvl="8" w:tplc="BE7A002E">
      <w:start w:val="1"/>
      <w:numFmt w:val="bullet"/>
      <w:lvlText w:val=""/>
      <w:lvlJc w:val="left"/>
      <w:pPr>
        <w:ind w:left="6480" w:hanging="360"/>
      </w:pPr>
      <w:rPr>
        <w:rFonts w:ascii="Wingdings" w:hAnsi="Wingdings" w:hint="default"/>
      </w:rPr>
    </w:lvl>
  </w:abstractNum>
  <w:abstractNum w:abstractNumId="8" w15:restartNumberingAfterBreak="0">
    <w:nsid w:val="33F15502"/>
    <w:multiLevelType w:val="hybridMultilevel"/>
    <w:tmpl w:val="FBF6B6AC"/>
    <w:lvl w:ilvl="0" w:tplc="7FA8F064">
      <w:start w:val="1"/>
      <w:numFmt w:val="bullet"/>
      <w:lvlText w:val="-"/>
      <w:lvlJc w:val="left"/>
      <w:pPr>
        <w:ind w:left="720" w:hanging="360"/>
      </w:pPr>
      <w:rPr>
        <w:rFonts w:ascii="Calibri" w:hAnsi="Calibri" w:hint="default"/>
      </w:rPr>
    </w:lvl>
    <w:lvl w:ilvl="1" w:tplc="B0C295AA">
      <w:start w:val="1"/>
      <w:numFmt w:val="bullet"/>
      <w:lvlText w:val="o"/>
      <w:lvlJc w:val="left"/>
      <w:pPr>
        <w:ind w:left="1440" w:hanging="360"/>
      </w:pPr>
      <w:rPr>
        <w:rFonts w:ascii="Courier New" w:hAnsi="Courier New" w:hint="default"/>
      </w:rPr>
    </w:lvl>
    <w:lvl w:ilvl="2" w:tplc="3F540758">
      <w:start w:val="1"/>
      <w:numFmt w:val="bullet"/>
      <w:lvlText w:val=""/>
      <w:lvlJc w:val="left"/>
      <w:pPr>
        <w:ind w:left="2160" w:hanging="360"/>
      </w:pPr>
      <w:rPr>
        <w:rFonts w:ascii="Wingdings" w:hAnsi="Wingdings" w:hint="default"/>
      </w:rPr>
    </w:lvl>
    <w:lvl w:ilvl="3" w:tplc="393AD8A2">
      <w:start w:val="1"/>
      <w:numFmt w:val="bullet"/>
      <w:lvlText w:val=""/>
      <w:lvlJc w:val="left"/>
      <w:pPr>
        <w:ind w:left="2880" w:hanging="360"/>
      </w:pPr>
      <w:rPr>
        <w:rFonts w:ascii="Symbol" w:hAnsi="Symbol" w:hint="default"/>
      </w:rPr>
    </w:lvl>
    <w:lvl w:ilvl="4" w:tplc="6E8A3274">
      <w:start w:val="1"/>
      <w:numFmt w:val="bullet"/>
      <w:lvlText w:val="o"/>
      <w:lvlJc w:val="left"/>
      <w:pPr>
        <w:ind w:left="3600" w:hanging="360"/>
      </w:pPr>
      <w:rPr>
        <w:rFonts w:ascii="Courier New" w:hAnsi="Courier New" w:hint="default"/>
      </w:rPr>
    </w:lvl>
    <w:lvl w:ilvl="5" w:tplc="DC2E80CE">
      <w:start w:val="1"/>
      <w:numFmt w:val="bullet"/>
      <w:lvlText w:val=""/>
      <w:lvlJc w:val="left"/>
      <w:pPr>
        <w:ind w:left="4320" w:hanging="360"/>
      </w:pPr>
      <w:rPr>
        <w:rFonts w:ascii="Wingdings" w:hAnsi="Wingdings" w:hint="default"/>
      </w:rPr>
    </w:lvl>
    <w:lvl w:ilvl="6" w:tplc="C9CC2DA6">
      <w:start w:val="1"/>
      <w:numFmt w:val="bullet"/>
      <w:lvlText w:val=""/>
      <w:lvlJc w:val="left"/>
      <w:pPr>
        <w:ind w:left="5040" w:hanging="360"/>
      </w:pPr>
      <w:rPr>
        <w:rFonts w:ascii="Symbol" w:hAnsi="Symbol" w:hint="default"/>
      </w:rPr>
    </w:lvl>
    <w:lvl w:ilvl="7" w:tplc="C47C699C">
      <w:start w:val="1"/>
      <w:numFmt w:val="bullet"/>
      <w:lvlText w:val="o"/>
      <w:lvlJc w:val="left"/>
      <w:pPr>
        <w:ind w:left="5760" w:hanging="360"/>
      </w:pPr>
      <w:rPr>
        <w:rFonts w:ascii="Courier New" w:hAnsi="Courier New" w:hint="default"/>
      </w:rPr>
    </w:lvl>
    <w:lvl w:ilvl="8" w:tplc="EC04FFBA">
      <w:start w:val="1"/>
      <w:numFmt w:val="bullet"/>
      <w:lvlText w:val=""/>
      <w:lvlJc w:val="left"/>
      <w:pPr>
        <w:ind w:left="6480" w:hanging="360"/>
      </w:pPr>
      <w:rPr>
        <w:rFonts w:ascii="Wingdings" w:hAnsi="Wingdings" w:hint="default"/>
      </w:rPr>
    </w:lvl>
  </w:abstractNum>
  <w:abstractNum w:abstractNumId="9" w15:restartNumberingAfterBreak="0">
    <w:nsid w:val="3D651EE9"/>
    <w:multiLevelType w:val="hybridMultilevel"/>
    <w:tmpl w:val="F04AF708"/>
    <w:lvl w:ilvl="0" w:tplc="B37AE632">
      <w:start w:val="1"/>
      <w:numFmt w:val="bullet"/>
      <w:lvlText w:val="-"/>
      <w:lvlJc w:val="left"/>
      <w:pPr>
        <w:ind w:left="720" w:hanging="360"/>
      </w:pPr>
      <w:rPr>
        <w:rFonts w:ascii="Calibri" w:hAnsi="Calibri" w:hint="default"/>
      </w:rPr>
    </w:lvl>
    <w:lvl w:ilvl="1" w:tplc="C922D3F0">
      <w:start w:val="1"/>
      <w:numFmt w:val="bullet"/>
      <w:lvlText w:val="o"/>
      <w:lvlJc w:val="left"/>
      <w:pPr>
        <w:ind w:left="1440" w:hanging="360"/>
      </w:pPr>
      <w:rPr>
        <w:rFonts w:ascii="Courier New" w:hAnsi="Courier New" w:hint="default"/>
      </w:rPr>
    </w:lvl>
    <w:lvl w:ilvl="2" w:tplc="46AA5CD6">
      <w:start w:val="1"/>
      <w:numFmt w:val="bullet"/>
      <w:lvlText w:val=""/>
      <w:lvlJc w:val="left"/>
      <w:pPr>
        <w:ind w:left="2160" w:hanging="360"/>
      </w:pPr>
      <w:rPr>
        <w:rFonts w:ascii="Wingdings" w:hAnsi="Wingdings" w:hint="default"/>
      </w:rPr>
    </w:lvl>
    <w:lvl w:ilvl="3" w:tplc="ED5A3120">
      <w:start w:val="1"/>
      <w:numFmt w:val="bullet"/>
      <w:lvlText w:val=""/>
      <w:lvlJc w:val="left"/>
      <w:pPr>
        <w:ind w:left="2880" w:hanging="360"/>
      </w:pPr>
      <w:rPr>
        <w:rFonts w:ascii="Symbol" w:hAnsi="Symbol" w:hint="default"/>
      </w:rPr>
    </w:lvl>
    <w:lvl w:ilvl="4" w:tplc="277ACC82">
      <w:start w:val="1"/>
      <w:numFmt w:val="bullet"/>
      <w:lvlText w:val="o"/>
      <w:lvlJc w:val="left"/>
      <w:pPr>
        <w:ind w:left="3600" w:hanging="360"/>
      </w:pPr>
      <w:rPr>
        <w:rFonts w:ascii="Courier New" w:hAnsi="Courier New" w:hint="default"/>
      </w:rPr>
    </w:lvl>
    <w:lvl w:ilvl="5" w:tplc="1B54C4E6">
      <w:start w:val="1"/>
      <w:numFmt w:val="bullet"/>
      <w:lvlText w:val=""/>
      <w:lvlJc w:val="left"/>
      <w:pPr>
        <w:ind w:left="4320" w:hanging="360"/>
      </w:pPr>
      <w:rPr>
        <w:rFonts w:ascii="Wingdings" w:hAnsi="Wingdings" w:hint="default"/>
      </w:rPr>
    </w:lvl>
    <w:lvl w:ilvl="6" w:tplc="5C2A194C">
      <w:start w:val="1"/>
      <w:numFmt w:val="bullet"/>
      <w:lvlText w:val=""/>
      <w:lvlJc w:val="left"/>
      <w:pPr>
        <w:ind w:left="5040" w:hanging="360"/>
      </w:pPr>
      <w:rPr>
        <w:rFonts w:ascii="Symbol" w:hAnsi="Symbol" w:hint="default"/>
      </w:rPr>
    </w:lvl>
    <w:lvl w:ilvl="7" w:tplc="C518E50A">
      <w:start w:val="1"/>
      <w:numFmt w:val="bullet"/>
      <w:lvlText w:val="o"/>
      <w:lvlJc w:val="left"/>
      <w:pPr>
        <w:ind w:left="5760" w:hanging="360"/>
      </w:pPr>
      <w:rPr>
        <w:rFonts w:ascii="Courier New" w:hAnsi="Courier New" w:hint="default"/>
      </w:rPr>
    </w:lvl>
    <w:lvl w:ilvl="8" w:tplc="51523350">
      <w:start w:val="1"/>
      <w:numFmt w:val="bullet"/>
      <w:lvlText w:val=""/>
      <w:lvlJc w:val="left"/>
      <w:pPr>
        <w:ind w:left="6480" w:hanging="360"/>
      </w:pPr>
      <w:rPr>
        <w:rFonts w:ascii="Wingdings" w:hAnsi="Wingdings" w:hint="default"/>
      </w:rPr>
    </w:lvl>
  </w:abstractNum>
  <w:abstractNum w:abstractNumId="10" w15:restartNumberingAfterBreak="0">
    <w:nsid w:val="3FD8004E"/>
    <w:multiLevelType w:val="hybridMultilevel"/>
    <w:tmpl w:val="9F40ECB6"/>
    <w:lvl w:ilvl="0" w:tplc="B170C692">
      <w:start w:val="1"/>
      <w:numFmt w:val="decimal"/>
      <w:lvlText w:val="%1."/>
      <w:lvlJc w:val="left"/>
      <w:pPr>
        <w:ind w:left="720" w:hanging="360"/>
      </w:pPr>
    </w:lvl>
    <w:lvl w:ilvl="1" w:tplc="431CE3D0">
      <w:start w:val="1"/>
      <w:numFmt w:val="lowerLetter"/>
      <w:lvlText w:val="%2."/>
      <w:lvlJc w:val="left"/>
      <w:pPr>
        <w:ind w:left="1440" w:hanging="360"/>
      </w:pPr>
    </w:lvl>
    <w:lvl w:ilvl="2" w:tplc="645C8C4E">
      <w:start w:val="1"/>
      <w:numFmt w:val="lowerRoman"/>
      <w:lvlText w:val="%3."/>
      <w:lvlJc w:val="right"/>
      <w:pPr>
        <w:ind w:left="2160" w:hanging="180"/>
      </w:pPr>
    </w:lvl>
    <w:lvl w:ilvl="3" w:tplc="1D98AED8">
      <w:start w:val="1"/>
      <w:numFmt w:val="decimal"/>
      <w:lvlText w:val="%4."/>
      <w:lvlJc w:val="left"/>
      <w:pPr>
        <w:ind w:left="2880" w:hanging="360"/>
      </w:pPr>
    </w:lvl>
    <w:lvl w:ilvl="4" w:tplc="109A4438">
      <w:start w:val="1"/>
      <w:numFmt w:val="lowerLetter"/>
      <w:lvlText w:val="%5."/>
      <w:lvlJc w:val="left"/>
      <w:pPr>
        <w:ind w:left="3600" w:hanging="360"/>
      </w:pPr>
    </w:lvl>
    <w:lvl w:ilvl="5" w:tplc="857458AE">
      <w:start w:val="1"/>
      <w:numFmt w:val="lowerRoman"/>
      <w:lvlText w:val="%6."/>
      <w:lvlJc w:val="right"/>
      <w:pPr>
        <w:ind w:left="4320" w:hanging="180"/>
      </w:pPr>
    </w:lvl>
    <w:lvl w:ilvl="6" w:tplc="8DDE03CE">
      <w:start w:val="1"/>
      <w:numFmt w:val="decimal"/>
      <w:lvlText w:val="%7."/>
      <w:lvlJc w:val="left"/>
      <w:pPr>
        <w:ind w:left="5040" w:hanging="360"/>
      </w:pPr>
    </w:lvl>
    <w:lvl w:ilvl="7" w:tplc="3820850A">
      <w:start w:val="1"/>
      <w:numFmt w:val="lowerLetter"/>
      <w:lvlText w:val="%8."/>
      <w:lvlJc w:val="left"/>
      <w:pPr>
        <w:ind w:left="5760" w:hanging="360"/>
      </w:pPr>
    </w:lvl>
    <w:lvl w:ilvl="8" w:tplc="639E2302">
      <w:start w:val="1"/>
      <w:numFmt w:val="lowerRoman"/>
      <w:lvlText w:val="%9."/>
      <w:lvlJc w:val="right"/>
      <w:pPr>
        <w:ind w:left="6480" w:hanging="180"/>
      </w:pPr>
    </w:lvl>
  </w:abstractNum>
  <w:abstractNum w:abstractNumId="11" w15:restartNumberingAfterBreak="0">
    <w:nsid w:val="44D60E73"/>
    <w:multiLevelType w:val="hybridMultilevel"/>
    <w:tmpl w:val="F7A40B52"/>
    <w:lvl w:ilvl="0" w:tplc="85B84C4A">
      <w:start w:val="1"/>
      <w:numFmt w:val="bullet"/>
      <w:lvlText w:val="-"/>
      <w:lvlJc w:val="left"/>
      <w:pPr>
        <w:ind w:left="720" w:hanging="360"/>
      </w:pPr>
      <w:rPr>
        <w:rFonts w:ascii="Calibri" w:hAnsi="Calibri" w:hint="default"/>
      </w:rPr>
    </w:lvl>
    <w:lvl w:ilvl="1" w:tplc="0C4E72BA">
      <w:start w:val="1"/>
      <w:numFmt w:val="bullet"/>
      <w:lvlText w:val="o"/>
      <w:lvlJc w:val="left"/>
      <w:pPr>
        <w:ind w:left="1440" w:hanging="360"/>
      </w:pPr>
      <w:rPr>
        <w:rFonts w:ascii="Courier New" w:hAnsi="Courier New" w:hint="default"/>
      </w:rPr>
    </w:lvl>
    <w:lvl w:ilvl="2" w:tplc="A9FE0444">
      <w:start w:val="1"/>
      <w:numFmt w:val="bullet"/>
      <w:lvlText w:val=""/>
      <w:lvlJc w:val="left"/>
      <w:pPr>
        <w:ind w:left="2160" w:hanging="360"/>
      </w:pPr>
      <w:rPr>
        <w:rFonts w:ascii="Wingdings" w:hAnsi="Wingdings" w:hint="default"/>
      </w:rPr>
    </w:lvl>
    <w:lvl w:ilvl="3" w:tplc="1F960BD4">
      <w:start w:val="1"/>
      <w:numFmt w:val="bullet"/>
      <w:lvlText w:val=""/>
      <w:lvlJc w:val="left"/>
      <w:pPr>
        <w:ind w:left="2880" w:hanging="360"/>
      </w:pPr>
      <w:rPr>
        <w:rFonts w:ascii="Symbol" w:hAnsi="Symbol" w:hint="default"/>
      </w:rPr>
    </w:lvl>
    <w:lvl w:ilvl="4" w:tplc="06009F64">
      <w:start w:val="1"/>
      <w:numFmt w:val="bullet"/>
      <w:lvlText w:val="o"/>
      <w:lvlJc w:val="left"/>
      <w:pPr>
        <w:ind w:left="3600" w:hanging="360"/>
      </w:pPr>
      <w:rPr>
        <w:rFonts w:ascii="Courier New" w:hAnsi="Courier New" w:hint="default"/>
      </w:rPr>
    </w:lvl>
    <w:lvl w:ilvl="5" w:tplc="4ED01960">
      <w:start w:val="1"/>
      <w:numFmt w:val="bullet"/>
      <w:lvlText w:val=""/>
      <w:lvlJc w:val="left"/>
      <w:pPr>
        <w:ind w:left="4320" w:hanging="360"/>
      </w:pPr>
      <w:rPr>
        <w:rFonts w:ascii="Wingdings" w:hAnsi="Wingdings" w:hint="default"/>
      </w:rPr>
    </w:lvl>
    <w:lvl w:ilvl="6" w:tplc="C2783234">
      <w:start w:val="1"/>
      <w:numFmt w:val="bullet"/>
      <w:lvlText w:val=""/>
      <w:lvlJc w:val="left"/>
      <w:pPr>
        <w:ind w:left="5040" w:hanging="360"/>
      </w:pPr>
      <w:rPr>
        <w:rFonts w:ascii="Symbol" w:hAnsi="Symbol" w:hint="default"/>
      </w:rPr>
    </w:lvl>
    <w:lvl w:ilvl="7" w:tplc="7BA4AF50">
      <w:start w:val="1"/>
      <w:numFmt w:val="bullet"/>
      <w:lvlText w:val="o"/>
      <w:lvlJc w:val="left"/>
      <w:pPr>
        <w:ind w:left="5760" w:hanging="360"/>
      </w:pPr>
      <w:rPr>
        <w:rFonts w:ascii="Courier New" w:hAnsi="Courier New" w:hint="default"/>
      </w:rPr>
    </w:lvl>
    <w:lvl w:ilvl="8" w:tplc="34306880">
      <w:start w:val="1"/>
      <w:numFmt w:val="bullet"/>
      <w:lvlText w:val=""/>
      <w:lvlJc w:val="left"/>
      <w:pPr>
        <w:ind w:left="6480" w:hanging="360"/>
      </w:pPr>
      <w:rPr>
        <w:rFonts w:ascii="Wingdings" w:hAnsi="Wingdings" w:hint="default"/>
      </w:rPr>
    </w:lvl>
  </w:abstractNum>
  <w:abstractNum w:abstractNumId="12" w15:restartNumberingAfterBreak="0">
    <w:nsid w:val="4D644BE1"/>
    <w:multiLevelType w:val="hybridMultilevel"/>
    <w:tmpl w:val="64D6D7FE"/>
    <w:lvl w:ilvl="0" w:tplc="DFA2D328">
      <w:start w:val="1"/>
      <w:numFmt w:val="bullet"/>
      <w:lvlText w:val="-"/>
      <w:lvlJc w:val="left"/>
      <w:pPr>
        <w:ind w:left="720" w:hanging="360"/>
      </w:pPr>
      <w:rPr>
        <w:rFonts w:ascii="Calibri" w:hAnsi="Calibri" w:hint="default"/>
      </w:rPr>
    </w:lvl>
    <w:lvl w:ilvl="1" w:tplc="3FCE4562">
      <w:start w:val="1"/>
      <w:numFmt w:val="bullet"/>
      <w:lvlText w:val="o"/>
      <w:lvlJc w:val="left"/>
      <w:pPr>
        <w:ind w:left="1440" w:hanging="360"/>
      </w:pPr>
      <w:rPr>
        <w:rFonts w:ascii="Courier New" w:hAnsi="Courier New" w:hint="default"/>
      </w:rPr>
    </w:lvl>
    <w:lvl w:ilvl="2" w:tplc="4F98D294">
      <w:start w:val="1"/>
      <w:numFmt w:val="bullet"/>
      <w:lvlText w:val=""/>
      <w:lvlJc w:val="left"/>
      <w:pPr>
        <w:ind w:left="2160" w:hanging="360"/>
      </w:pPr>
      <w:rPr>
        <w:rFonts w:ascii="Wingdings" w:hAnsi="Wingdings" w:hint="default"/>
      </w:rPr>
    </w:lvl>
    <w:lvl w:ilvl="3" w:tplc="0B448448">
      <w:start w:val="1"/>
      <w:numFmt w:val="bullet"/>
      <w:lvlText w:val=""/>
      <w:lvlJc w:val="left"/>
      <w:pPr>
        <w:ind w:left="2880" w:hanging="360"/>
      </w:pPr>
      <w:rPr>
        <w:rFonts w:ascii="Symbol" w:hAnsi="Symbol" w:hint="default"/>
      </w:rPr>
    </w:lvl>
    <w:lvl w:ilvl="4" w:tplc="4CBAE2C2">
      <w:start w:val="1"/>
      <w:numFmt w:val="bullet"/>
      <w:lvlText w:val="o"/>
      <w:lvlJc w:val="left"/>
      <w:pPr>
        <w:ind w:left="3600" w:hanging="360"/>
      </w:pPr>
      <w:rPr>
        <w:rFonts w:ascii="Courier New" w:hAnsi="Courier New" w:hint="default"/>
      </w:rPr>
    </w:lvl>
    <w:lvl w:ilvl="5" w:tplc="DC5E9D7A">
      <w:start w:val="1"/>
      <w:numFmt w:val="bullet"/>
      <w:lvlText w:val=""/>
      <w:lvlJc w:val="left"/>
      <w:pPr>
        <w:ind w:left="4320" w:hanging="360"/>
      </w:pPr>
      <w:rPr>
        <w:rFonts w:ascii="Wingdings" w:hAnsi="Wingdings" w:hint="default"/>
      </w:rPr>
    </w:lvl>
    <w:lvl w:ilvl="6" w:tplc="C4684E20">
      <w:start w:val="1"/>
      <w:numFmt w:val="bullet"/>
      <w:lvlText w:val=""/>
      <w:lvlJc w:val="left"/>
      <w:pPr>
        <w:ind w:left="5040" w:hanging="360"/>
      </w:pPr>
      <w:rPr>
        <w:rFonts w:ascii="Symbol" w:hAnsi="Symbol" w:hint="default"/>
      </w:rPr>
    </w:lvl>
    <w:lvl w:ilvl="7" w:tplc="8FFAF68E">
      <w:start w:val="1"/>
      <w:numFmt w:val="bullet"/>
      <w:lvlText w:val="o"/>
      <w:lvlJc w:val="left"/>
      <w:pPr>
        <w:ind w:left="5760" w:hanging="360"/>
      </w:pPr>
      <w:rPr>
        <w:rFonts w:ascii="Courier New" w:hAnsi="Courier New" w:hint="default"/>
      </w:rPr>
    </w:lvl>
    <w:lvl w:ilvl="8" w:tplc="3B684FCA">
      <w:start w:val="1"/>
      <w:numFmt w:val="bullet"/>
      <w:lvlText w:val=""/>
      <w:lvlJc w:val="left"/>
      <w:pPr>
        <w:ind w:left="6480" w:hanging="360"/>
      </w:pPr>
      <w:rPr>
        <w:rFonts w:ascii="Wingdings" w:hAnsi="Wingdings" w:hint="default"/>
      </w:rPr>
    </w:lvl>
  </w:abstractNum>
  <w:abstractNum w:abstractNumId="13" w15:restartNumberingAfterBreak="0">
    <w:nsid w:val="548F457E"/>
    <w:multiLevelType w:val="hybridMultilevel"/>
    <w:tmpl w:val="7AD26A12"/>
    <w:lvl w:ilvl="0" w:tplc="BA142A1C">
      <w:start w:val="1"/>
      <w:numFmt w:val="bullet"/>
      <w:lvlText w:val="-"/>
      <w:lvlJc w:val="left"/>
      <w:pPr>
        <w:ind w:left="720" w:hanging="360"/>
      </w:pPr>
      <w:rPr>
        <w:rFonts w:ascii="Calibri" w:hAnsi="Calibri" w:hint="default"/>
      </w:rPr>
    </w:lvl>
    <w:lvl w:ilvl="1" w:tplc="FE5CC186">
      <w:start w:val="1"/>
      <w:numFmt w:val="bullet"/>
      <w:lvlText w:val="o"/>
      <w:lvlJc w:val="left"/>
      <w:pPr>
        <w:ind w:left="1440" w:hanging="360"/>
      </w:pPr>
      <w:rPr>
        <w:rFonts w:ascii="Courier New" w:hAnsi="Courier New" w:hint="default"/>
      </w:rPr>
    </w:lvl>
    <w:lvl w:ilvl="2" w:tplc="CC5676D0">
      <w:start w:val="1"/>
      <w:numFmt w:val="bullet"/>
      <w:lvlText w:val=""/>
      <w:lvlJc w:val="left"/>
      <w:pPr>
        <w:ind w:left="2160" w:hanging="360"/>
      </w:pPr>
      <w:rPr>
        <w:rFonts w:ascii="Wingdings" w:hAnsi="Wingdings" w:hint="default"/>
      </w:rPr>
    </w:lvl>
    <w:lvl w:ilvl="3" w:tplc="813424C8">
      <w:start w:val="1"/>
      <w:numFmt w:val="bullet"/>
      <w:lvlText w:val=""/>
      <w:lvlJc w:val="left"/>
      <w:pPr>
        <w:ind w:left="2880" w:hanging="360"/>
      </w:pPr>
      <w:rPr>
        <w:rFonts w:ascii="Symbol" w:hAnsi="Symbol" w:hint="default"/>
      </w:rPr>
    </w:lvl>
    <w:lvl w:ilvl="4" w:tplc="611CF6B2">
      <w:start w:val="1"/>
      <w:numFmt w:val="bullet"/>
      <w:lvlText w:val="o"/>
      <w:lvlJc w:val="left"/>
      <w:pPr>
        <w:ind w:left="3600" w:hanging="360"/>
      </w:pPr>
      <w:rPr>
        <w:rFonts w:ascii="Courier New" w:hAnsi="Courier New" w:hint="default"/>
      </w:rPr>
    </w:lvl>
    <w:lvl w:ilvl="5" w:tplc="CA0830CA">
      <w:start w:val="1"/>
      <w:numFmt w:val="bullet"/>
      <w:lvlText w:val=""/>
      <w:lvlJc w:val="left"/>
      <w:pPr>
        <w:ind w:left="4320" w:hanging="360"/>
      </w:pPr>
      <w:rPr>
        <w:rFonts w:ascii="Wingdings" w:hAnsi="Wingdings" w:hint="default"/>
      </w:rPr>
    </w:lvl>
    <w:lvl w:ilvl="6" w:tplc="2B9A1B2E">
      <w:start w:val="1"/>
      <w:numFmt w:val="bullet"/>
      <w:lvlText w:val=""/>
      <w:lvlJc w:val="left"/>
      <w:pPr>
        <w:ind w:left="5040" w:hanging="360"/>
      </w:pPr>
      <w:rPr>
        <w:rFonts w:ascii="Symbol" w:hAnsi="Symbol" w:hint="default"/>
      </w:rPr>
    </w:lvl>
    <w:lvl w:ilvl="7" w:tplc="191C971E">
      <w:start w:val="1"/>
      <w:numFmt w:val="bullet"/>
      <w:lvlText w:val="o"/>
      <w:lvlJc w:val="left"/>
      <w:pPr>
        <w:ind w:left="5760" w:hanging="360"/>
      </w:pPr>
      <w:rPr>
        <w:rFonts w:ascii="Courier New" w:hAnsi="Courier New" w:hint="default"/>
      </w:rPr>
    </w:lvl>
    <w:lvl w:ilvl="8" w:tplc="DB3C3BF2">
      <w:start w:val="1"/>
      <w:numFmt w:val="bullet"/>
      <w:lvlText w:val=""/>
      <w:lvlJc w:val="left"/>
      <w:pPr>
        <w:ind w:left="6480" w:hanging="360"/>
      </w:pPr>
      <w:rPr>
        <w:rFonts w:ascii="Wingdings" w:hAnsi="Wingdings" w:hint="default"/>
      </w:rPr>
    </w:lvl>
  </w:abstractNum>
  <w:abstractNum w:abstractNumId="14" w15:restartNumberingAfterBreak="0">
    <w:nsid w:val="62691CB8"/>
    <w:multiLevelType w:val="hybridMultilevel"/>
    <w:tmpl w:val="DD22157E"/>
    <w:lvl w:ilvl="0" w:tplc="DA44EF74">
      <w:start w:val="1"/>
      <w:numFmt w:val="bullet"/>
      <w:lvlText w:val="-"/>
      <w:lvlJc w:val="left"/>
      <w:pPr>
        <w:ind w:left="720" w:hanging="360"/>
      </w:pPr>
      <w:rPr>
        <w:rFonts w:ascii="Calibri" w:hAnsi="Calibri" w:hint="default"/>
      </w:rPr>
    </w:lvl>
    <w:lvl w:ilvl="1" w:tplc="B8B2F2DE">
      <w:start w:val="1"/>
      <w:numFmt w:val="bullet"/>
      <w:lvlText w:val="o"/>
      <w:lvlJc w:val="left"/>
      <w:pPr>
        <w:ind w:left="1440" w:hanging="360"/>
      </w:pPr>
      <w:rPr>
        <w:rFonts w:ascii="Courier New" w:hAnsi="Courier New" w:hint="default"/>
      </w:rPr>
    </w:lvl>
    <w:lvl w:ilvl="2" w:tplc="F1668518">
      <w:start w:val="1"/>
      <w:numFmt w:val="bullet"/>
      <w:lvlText w:val=""/>
      <w:lvlJc w:val="left"/>
      <w:pPr>
        <w:ind w:left="2160" w:hanging="360"/>
      </w:pPr>
      <w:rPr>
        <w:rFonts w:ascii="Wingdings" w:hAnsi="Wingdings" w:hint="default"/>
      </w:rPr>
    </w:lvl>
    <w:lvl w:ilvl="3" w:tplc="66B805CC">
      <w:start w:val="1"/>
      <w:numFmt w:val="bullet"/>
      <w:lvlText w:val=""/>
      <w:lvlJc w:val="left"/>
      <w:pPr>
        <w:ind w:left="2880" w:hanging="360"/>
      </w:pPr>
      <w:rPr>
        <w:rFonts w:ascii="Symbol" w:hAnsi="Symbol" w:hint="default"/>
      </w:rPr>
    </w:lvl>
    <w:lvl w:ilvl="4" w:tplc="CB2E18B4">
      <w:start w:val="1"/>
      <w:numFmt w:val="bullet"/>
      <w:lvlText w:val="o"/>
      <w:lvlJc w:val="left"/>
      <w:pPr>
        <w:ind w:left="3600" w:hanging="360"/>
      </w:pPr>
      <w:rPr>
        <w:rFonts w:ascii="Courier New" w:hAnsi="Courier New" w:hint="default"/>
      </w:rPr>
    </w:lvl>
    <w:lvl w:ilvl="5" w:tplc="32D454BC">
      <w:start w:val="1"/>
      <w:numFmt w:val="bullet"/>
      <w:lvlText w:val=""/>
      <w:lvlJc w:val="left"/>
      <w:pPr>
        <w:ind w:left="4320" w:hanging="360"/>
      </w:pPr>
      <w:rPr>
        <w:rFonts w:ascii="Wingdings" w:hAnsi="Wingdings" w:hint="default"/>
      </w:rPr>
    </w:lvl>
    <w:lvl w:ilvl="6" w:tplc="049C43AE">
      <w:start w:val="1"/>
      <w:numFmt w:val="bullet"/>
      <w:lvlText w:val=""/>
      <w:lvlJc w:val="left"/>
      <w:pPr>
        <w:ind w:left="5040" w:hanging="360"/>
      </w:pPr>
      <w:rPr>
        <w:rFonts w:ascii="Symbol" w:hAnsi="Symbol" w:hint="default"/>
      </w:rPr>
    </w:lvl>
    <w:lvl w:ilvl="7" w:tplc="B614C462">
      <w:start w:val="1"/>
      <w:numFmt w:val="bullet"/>
      <w:lvlText w:val="o"/>
      <w:lvlJc w:val="left"/>
      <w:pPr>
        <w:ind w:left="5760" w:hanging="360"/>
      </w:pPr>
      <w:rPr>
        <w:rFonts w:ascii="Courier New" w:hAnsi="Courier New" w:hint="default"/>
      </w:rPr>
    </w:lvl>
    <w:lvl w:ilvl="8" w:tplc="993AE554">
      <w:start w:val="1"/>
      <w:numFmt w:val="bullet"/>
      <w:lvlText w:val=""/>
      <w:lvlJc w:val="left"/>
      <w:pPr>
        <w:ind w:left="6480" w:hanging="360"/>
      </w:pPr>
      <w:rPr>
        <w:rFonts w:ascii="Wingdings" w:hAnsi="Wingdings" w:hint="default"/>
      </w:rPr>
    </w:lvl>
  </w:abstractNum>
  <w:abstractNum w:abstractNumId="15" w15:restartNumberingAfterBreak="0">
    <w:nsid w:val="7ACD51C9"/>
    <w:multiLevelType w:val="hybridMultilevel"/>
    <w:tmpl w:val="91328F6E"/>
    <w:lvl w:ilvl="0" w:tplc="D396CD56">
      <w:start w:val="1"/>
      <w:numFmt w:val="bullet"/>
      <w:lvlText w:val="-"/>
      <w:lvlJc w:val="left"/>
      <w:pPr>
        <w:ind w:left="720" w:hanging="360"/>
      </w:pPr>
      <w:rPr>
        <w:rFonts w:ascii="Calibri" w:hAnsi="Calibri" w:hint="default"/>
      </w:rPr>
    </w:lvl>
    <w:lvl w:ilvl="1" w:tplc="11D8062C">
      <w:start w:val="1"/>
      <w:numFmt w:val="bullet"/>
      <w:lvlText w:val="o"/>
      <w:lvlJc w:val="left"/>
      <w:pPr>
        <w:ind w:left="1440" w:hanging="360"/>
      </w:pPr>
      <w:rPr>
        <w:rFonts w:ascii="Courier New" w:hAnsi="Courier New" w:hint="default"/>
      </w:rPr>
    </w:lvl>
    <w:lvl w:ilvl="2" w:tplc="28468A76">
      <w:start w:val="1"/>
      <w:numFmt w:val="bullet"/>
      <w:lvlText w:val=""/>
      <w:lvlJc w:val="left"/>
      <w:pPr>
        <w:ind w:left="2160" w:hanging="360"/>
      </w:pPr>
      <w:rPr>
        <w:rFonts w:ascii="Wingdings" w:hAnsi="Wingdings" w:hint="default"/>
      </w:rPr>
    </w:lvl>
    <w:lvl w:ilvl="3" w:tplc="5BF2E3F2">
      <w:start w:val="1"/>
      <w:numFmt w:val="bullet"/>
      <w:lvlText w:val=""/>
      <w:lvlJc w:val="left"/>
      <w:pPr>
        <w:ind w:left="2880" w:hanging="360"/>
      </w:pPr>
      <w:rPr>
        <w:rFonts w:ascii="Symbol" w:hAnsi="Symbol" w:hint="default"/>
      </w:rPr>
    </w:lvl>
    <w:lvl w:ilvl="4" w:tplc="7A6E36DC">
      <w:start w:val="1"/>
      <w:numFmt w:val="bullet"/>
      <w:lvlText w:val="o"/>
      <w:lvlJc w:val="left"/>
      <w:pPr>
        <w:ind w:left="3600" w:hanging="360"/>
      </w:pPr>
      <w:rPr>
        <w:rFonts w:ascii="Courier New" w:hAnsi="Courier New" w:hint="default"/>
      </w:rPr>
    </w:lvl>
    <w:lvl w:ilvl="5" w:tplc="F74A8BC6">
      <w:start w:val="1"/>
      <w:numFmt w:val="bullet"/>
      <w:lvlText w:val=""/>
      <w:lvlJc w:val="left"/>
      <w:pPr>
        <w:ind w:left="4320" w:hanging="360"/>
      </w:pPr>
      <w:rPr>
        <w:rFonts w:ascii="Wingdings" w:hAnsi="Wingdings" w:hint="default"/>
      </w:rPr>
    </w:lvl>
    <w:lvl w:ilvl="6" w:tplc="BDF01FCC">
      <w:start w:val="1"/>
      <w:numFmt w:val="bullet"/>
      <w:lvlText w:val=""/>
      <w:lvlJc w:val="left"/>
      <w:pPr>
        <w:ind w:left="5040" w:hanging="360"/>
      </w:pPr>
      <w:rPr>
        <w:rFonts w:ascii="Symbol" w:hAnsi="Symbol" w:hint="default"/>
      </w:rPr>
    </w:lvl>
    <w:lvl w:ilvl="7" w:tplc="187A73C0">
      <w:start w:val="1"/>
      <w:numFmt w:val="bullet"/>
      <w:lvlText w:val="o"/>
      <w:lvlJc w:val="left"/>
      <w:pPr>
        <w:ind w:left="5760" w:hanging="360"/>
      </w:pPr>
      <w:rPr>
        <w:rFonts w:ascii="Courier New" w:hAnsi="Courier New" w:hint="default"/>
      </w:rPr>
    </w:lvl>
    <w:lvl w:ilvl="8" w:tplc="0F0A726E">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12"/>
  </w:num>
  <w:num w:numId="6">
    <w:abstractNumId w:val="8"/>
  </w:num>
  <w:num w:numId="7">
    <w:abstractNumId w:val="3"/>
  </w:num>
  <w:num w:numId="8">
    <w:abstractNumId w:val="0"/>
  </w:num>
  <w:num w:numId="9">
    <w:abstractNumId w:val="4"/>
  </w:num>
  <w:num w:numId="10">
    <w:abstractNumId w:val="13"/>
  </w:num>
  <w:num w:numId="11">
    <w:abstractNumId w:val="1"/>
  </w:num>
  <w:num w:numId="12">
    <w:abstractNumId w:val="14"/>
  </w:num>
  <w:num w:numId="13">
    <w:abstractNumId w:val="11"/>
  </w:num>
  <w:num w:numId="14">
    <w:abstractNumId w:val="9"/>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C2CA66"/>
    <w:rsid w:val="00010981"/>
    <w:rsid w:val="00055488"/>
    <w:rsid w:val="000A705A"/>
    <w:rsid w:val="00194309"/>
    <w:rsid w:val="00334025"/>
    <w:rsid w:val="003E7145"/>
    <w:rsid w:val="00682449"/>
    <w:rsid w:val="00D4774F"/>
    <w:rsid w:val="00E67A70"/>
    <w:rsid w:val="00EB4503"/>
    <w:rsid w:val="00ED6F4E"/>
    <w:rsid w:val="00EE7A85"/>
    <w:rsid w:val="0BCFC11D"/>
    <w:rsid w:val="2B81362E"/>
    <w:rsid w:val="461AC0F7"/>
    <w:rsid w:val="4ACEB0C9"/>
    <w:rsid w:val="4AF4BDDF"/>
    <w:rsid w:val="6BC2CA66"/>
    <w:rsid w:val="706C922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CA66"/>
  <w15:chartTrackingRefBased/>
  <w15:docId w15:val="{D128634F-6401-44B7-B255-FEFD9AB3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1451</Words>
  <Characters>8567</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Slouková</dc:creator>
  <cp:keywords/>
  <dc:description/>
  <cp:lastModifiedBy>Bvz</cp:lastModifiedBy>
  <cp:revision>2</cp:revision>
  <dcterms:created xsi:type="dcterms:W3CDTF">2022-03-16T07:45:00Z</dcterms:created>
  <dcterms:modified xsi:type="dcterms:W3CDTF">2022-03-16T07:45:00Z</dcterms:modified>
</cp:coreProperties>
</file>