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4A" w:rsidRPr="00282821" w:rsidRDefault="0039244A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EE297C" w:rsidRPr="00282821" w:rsidRDefault="00EE297C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EE297C" w:rsidRPr="00282821" w:rsidRDefault="00EE297C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EE297C" w:rsidRPr="00282821" w:rsidRDefault="00EE297C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EE297C" w:rsidRPr="00282821" w:rsidRDefault="00EE297C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EE297C" w:rsidRPr="00282821" w:rsidRDefault="00EE297C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</w:p>
    <w:p w:rsidR="0039244A" w:rsidRPr="00282821" w:rsidRDefault="00EE297C" w:rsidP="00EE297C">
      <w:pPr>
        <w:jc w:val="center"/>
        <w:rPr>
          <w:rFonts w:ascii="Arial" w:hAnsi="Arial" w:cs="Arial"/>
          <w:b/>
          <w:color w:val="000000"/>
          <w:kern w:val="0"/>
        </w:rPr>
      </w:pPr>
      <w:r w:rsidRPr="00282821">
        <w:rPr>
          <w:rFonts w:ascii="Arial" w:hAnsi="Arial" w:cs="Arial"/>
          <w:b/>
          <w:color w:val="000000"/>
          <w:kern w:val="0"/>
          <w:lang w:bidi="ar-SA"/>
        </w:rPr>
        <w:drawing>
          <wp:inline distT="0" distB="0" distL="0" distR="0">
            <wp:extent cx="2772138" cy="3886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0_product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525" cy="388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44A" w:rsidRPr="00282821" w:rsidRDefault="0039244A" w:rsidP="00874032">
      <w:pPr>
        <w:jc w:val="center"/>
        <w:rPr>
          <w:rFonts w:ascii="Arial" w:hAnsi="Arial" w:cs="Arial"/>
          <w:b/>
          <w:color w:val="000000"/>
          <w:kern w:val="0"/>
        </w:rPr>
      </w:pPr>
    </w:p>
    <w:p w:rsidR="00874032" w:rsidRPr="00282821" w:rsidRDefault="006D4C40" w:rsidP="00874032">
      <w:pPr>
        <w:jc w:val="center"/>
        <w:rPr>
          <w:rFonts w:ascii="Arial" w:hAnsi="Arial" w:cs="Arial"/>
          <w:b/>
          <w:color w:val="000000"/>
          <w:kern w:val="0"/>
          <w:sz w:val="64"/>
          <w:szCs w:val="64"/>
        </w:rPr>
      </w:pPr>
      <w:proofErr w:type="spellStart"/>
      <w:r w:rsidRPr="00282821">
        <w:rPr>
          <w:rFonts w:ascii="Arial" w:hAnsi="Arial" w:cs="Arial"/>
          <w:b/>
          <w:color w:val="000000"/>
          <w:kern w:val="0"/>
          <w:sz w:val="64"/>
          <w:szCs w:val="64"/>
        </w:rPr>
        <w:t>GSmart</w:t>
      </w:r>
      <w:proofErr w:type="spellEnd"/>
      <w:r w:rsidRPr="00282821">
        <w:rPr>
          <w:rFonts w:ascii="Arial" w:hAnsi="Arial" w:cs="Arial"/>
          <w:b/>
          <w:color w:val="000000"/>
          <w:kern w:val="0"/>
          <w:sz w:val="64"/>
          <w:szCs w:val="64"/>
        </w:rPr>
        <w:t xml:space="preserve"> </w:t>
      </w:r>
      <w:proofErr w:type="spellStart"/>
      <w:r w:rsidRPr="00282821">
        <w:rPr>
          <w:rFonts w:ascii="Arial" w:hAnsi="Arial" w:cs="Arial"/>
          <w:b/>
          <w:color w:val="000000"/>
          <w:kern w:val="0"/>
          <w:sz w:val="64"/>
          <w:szCs w:val="64"/>
        </w:rPr>
        <w:t>F280</w:t>
      </w:r>
      <w:proofErr w:type="spellEnd"/>
    </w:p>
    <w:p w:rsidR="0039244A" w:rsidRPr="00282821" w:rsidRDefault="0039244A">
      <w:pPr>
        <w:rPr>
          <w:rFonts w:ascii="Arial" w:hAnsi="Arial" w:cs="Arial"/>
          <w:b/>
          <w:color w:val="000000"/>
          <w:kern w:val="0"/>
        </w:rPr>
      </w:pPr>
    </w:p>
    <w:p w:rsidR="0039244A" w:rsidRPr="00282821" w:rsidRDefault="0039244A">
      <w:pPr>
        <w:rPr>
          <w:rFonts w:ascii="Arial" w:hAnsi="Arial" w:cs="Arial"/>
          <w:b/>
          <w:color w:val="000000"/>
          <w:kern w:val="0"/>
        </w:rPr>
      </w:pPr>
      <w:r w:rsidRPr="00282821">
        <w:rPr>
          <w:rFonts w:ascii="Arial" w:hAnsi="Arial" w:cs="Arial"/>
          <w:b/>
          <w:color w:val="000000"/>
          <w:kern w:val="0"/>
        </w:rPr>
        <w:br w:type="page"/>
      </w:r>
    </w:p>
    <w:p w:rsidR="00EE1DA4" w:rsidRPr="00282821" w:rsidRDefault="00EE1DA4" w:rsidP="00EE1D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b/>
          <w:color w:val="000000"/>
          <w:kern w:val="0"/>
        </w:rPr>
      </w:pPr>
      <w:r w:rsidRPr="00282821">
        <w:rPr>
          <w:rFonts w:ascii="Arial" w:hAnsi="Arial" w:cs="Arial"/>
          <w:b/>
          <w:color w:val="000000"/>
          <w:kern w:val="0"/>
        </w:rPr>
        <w:lastRenderedPageBreak/>
        <w:t>Autorská práva</w:t>
      </w:r>
    </w:p>
    <w:p w:rsidR="00EE1DA4" w:rsidRPr="00282821" w:rsidRDefault="000D6EB2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8"/>
          <w:szCs w:val="8"/>
        </w:rPr>
      </w:pPr>
      <w:r w:rsidRPr="00282821">
        <w:rPr>
          <w:rFonts w:ascii="Arial" w:hAnsi="Arial" w:cs="Arial"/>
          <w:color w:val="000000"/>
          <w:sz w:val="8"/>
          <w:szCs w:val="8"/>
        </w:rPr>
        <w:pict>
          <v:line id="Line 8" o:spid="_x0000_s1026" style="position:absolute;left:0;text-align:left;flip:y;z-index:251665408;visibility:visibl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" strokecolor="#4b4b4b"/>
        </w:pict>
      </w: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Všechny mobilní produkty od společnosti GIGA-BYTE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COMMUNICATIONS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. zmíněné v tomto dokumentu, včetně zařízení, příslušenství, softwaru, textu, hudby a obrázků, vlastní – nebo má oprávnění od původních výrobců – společnost GIGA-BYTE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COMMUNICATIONS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. Jakékoli rozmnožování, šíření či ukládání částí obsahu tohoto dokumentu či jeho celku bez předchozího písemného svolení od společnosti GIGA-BYTE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COMMUNICATIONS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. je zakázáno.</w:t>
      </w: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EE1DA4">
      <w:pPr>
        <w:autoSpaceDE w:val="0"/>
        <w:autoSpaceDN w:val="0"/>
        <w:adjustRightInd w:val="0"/>
        <w:snapToGrid w:val="0"/>
        <w:spacing w:line="280" w:lineRule="exact"/>
        <w:ind w:right="24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lastRenderedPageBreak/>
        <w:t xml:space="preserve">GIGA-BYTE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COMMUNICATIONS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:rsidR="00EE1DA4" w:rsidRPr="00282821" w:rsidRDefault="00EE1DA4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b/>
          <w:bCs/>
          <w:color w:val="000000"/>
          <w:kern w:val="0"/>
          <w:sz w:val="20"/>
        </w:rPr>
      </w:pPr>
      <w:r w:rsidRPr="00282821">
        <w:rPr>
          <w:rFonts w:ascii="Arial" w:hAnsi="Arial" w:cs="Arial"/>
          <w:b/>
          <w:bCs/>
          <w:color w:val="000000"/>
          <w:kern w:val="0"/>
        </w:rPr>
        <w:t>Obecné informace</w:t>
      </w:r>
    </w:p>
    <w:p w:rsidR="00EE1DA4" w:rsidRPr="00282821" w:rsidRDefault="000D6EB2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8"/>
          <w:szCs w:val="8"/>
        </w:rPr>
        <w:pict>
          <v:line id="Line 10" o:spid="_x0000_s1027" style="position:absolute;left:0;text-align:left;z-index:251667456;visibility:visible" from=".75pt,0" to="4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" strokecolor="#4b4b4b"/>
        </w:pict>
      </w:r>
      <w:r w:rsidR="00B96107" w:rsidRPr="00282821">
        <w:rPr>
          <w:rFonts w:ascii="Arial" w:hAnsi="Arial" w:cs="Arial"/>
          <w:color w:val="000000"/>
          <w:kern w:val="0"/>
          <w:sz w:val="20"/>
          <w:szCs w:val="20"/>
        </w:rPr>
        <w:t>Tato část obsahuje důležité informace týkající se bezpečného a správného provozu. Než začnete zařízení používat, tak si je prosím pečlivě prostudujte. Ignorování následujících informací může vést k porušení zákona.</w:t>
      </w:r>
    </w:p>
    <w:p w:rsidR="00EE1DA4" w:rsidRPr="00282821" w:rsidRDefault="00EE1DA4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Před použitím zařízení se ujistěte, že jste plně nabili baterii.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NEVYJÍMEJTE baterii v době, kdy se zařízení nabíjí.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Před vložením SIM karty do zařízení se ujistěte, že je zařízení vypnuto.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NEPOKOUŠEJTE se zařízení sami rozebírat. Tuto činnost může provádět pouze autorizovaná osoba.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Ve veřejných zařízeních používejte produkt v souladu s pokyny.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 některých zemích je nahrávání telefonních hovorů protizákonné. Před nahráváním hovoru vždy požádejte druhou stranu o svolení.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 rámci ochrany sluchu vždy před použitím stereofonních sluchátek či jiných zvukových zařízení snižte hlasitost.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Pokud nechcete poškodit dotykový displej a zařízení, NESNAŽTE se na ně vyvíjet nadměrný tlak. Navíc, než se posadíte, tak si zařízení vyndejte z kapsy u kalhot. Rovněž doporučujeme ovládat dotykový displej pouze pomocí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stylusu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nebo prstů. Pokud displej praskne z důvodu nesprávného použití, nevztahuje se na tento problém záruka.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Pokud zařízení používáte delší dobu, například telefonujete, procházíte internet nebo nabíjíte baterii, může se zahřívat. Ve většině případů jde o normální chování.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Servis u poskytovatele nebo u autorizovaného technika vyhledejte za těchto podmínek: 1. Zařízení bylo poškozeno. 2. Postupujete podle pokynů k použití zařízení, ale ono nepracuje, jak má. 3. Zařízení přišlo do styku s vodou. 4. Zařízení bylo polito nějakou tekutinou, nebo na něj spad jiný předmět. 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NEVKLÁDEJTE do slotů a otvorů v zařízení neschválené předměty. 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Nepokládejte zařízení na zdroje tepla, jako jsou například sporáky, radiátory, ohřívače vzduchu či jiné produkty produkující teplo.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Při přechodu mezi prostředími s velmi odlišnými úrovněmi teploty a/nebo vlhkosti může na povrchu zařízení či uvnitř něj docházet k orosení. Pokud se chcete vyhnout poškození zařízení, používejte zařízení až poté, co se vzniklá vlhkost odpaří.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Pokud se chcete vyhnout poškození zařízení, NEUMISŤUJTE jej na nestabilní stoly, podstavce, držáky či podobná místa. </w:t>
      </w:r>
    </w:p>
    <w:p w:rsidR="00EE1DA4" w:rsidRPr="00282821" w:rsidRDefault="00EE1DA4" w:rsidP="005312AD">
      <w:pPr>
        <w:widowControl w:val="0"/>
        <w:numPr>
          <w:ilvl w:val="0"/>
          <w:numId w:val="12"/>
        </w:numPr>
        <w:autoSpaceDE w:val="0"/>
        <w:autoSpaceDN w:val="0"/>
        <w:adjustRightInd w:val="0"/>
        <w:snapToGrid w:val="0"/>
        <w:spacing w:line="280" w:lineRule="exact"/>
        <w:ind w:left="357" w:hanging="357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Před čištěním zařízení jej nejprve odpojte od elektrické sítě. K čištění používejte navlhčený hadřík, ale při čištění dotykového displeje NEPOUŽÍVEJTE vodu, tekuté čističe ani rozprašovací čisticí prostředky.</w:t>
      </w:r>
    </w:p>
    <w:p w:rsidR="00EE1DA4" w:rsidRPr="00282821" w:rsidRDefault="00EE1DA4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EE1DA4" w:rsidRPr="00282821" w:rsidRDefault="00EE1DA4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EE1DA4" w:rsidRPr="00282821" w:rsidRDefault="00EE1DA4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EE1DA4" w:rsidRPr="00282821" w:rsidRDefault="00EE1DA4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EE1DA4" w:rsidRPr="00282821" w:rsidRDefault="00EE1DA4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C82A81" w:rsidRPr="00282821" w:rsidRDefault="00C82A81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</w:p>
    <w:p w:rsidR="00EE1DA4" w:rsidRPr="00282821" w:rsidRDefault="0023763F" w:rsidP="00EE1DA4">
      <w:pPr>
        <w:adjustRightInd w:val="0"/>
        <w:snapToGrid w:val="0"/>
        <w:spacing w:line="280" w:lineRule="exact"/>
        <w:ind w:right="400"/>
        <w:jc w:val="both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  <w:lang w:bidi="ar-SA"/>
        </w:rPr>
        <w:drawing>
          <wp:anchor distT="0" distB="0" distL="114300" distR="114300" simplePos="0" relativeHeight="251681792" behindDoc="0" locked="0" layoutInCell="1" allowOverlap="1">
            <wp:simplePos x="1143000" y="7838440"/>
            <wp:positionH relativeFrom="margin">
              <wp:align>right</wp:align>
            </wp:positionH>
            <wp:positionV relativeFrom="margin">
              <wp:align>bottom</wp:align>
            </wp:positionV>
            <wp:extent cx="3449320" cy="565150"/>
            <wp:effectExtent l="0" t="0" r="0" b="635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DA4" w:rsidRPr="00282821" w:rsidRDefault="00EE1DA4" w:rsidP="000111A7">
      <w:pPr>
        <w:adjustRightInd w:val="0"/>
        <w:snapToGrid w:val="0"/>
        <w:spacing w:line="280" w:lineRule="exact"/>
        <w:jc w:val="right"/>
        <w:rPr>
          <w:rFonts w:ascii="Arial" w:hAnsi="Arial" w:cs="Arial"/>
          <w:color w:val="000000"/>
          <w:sz w:val="12"/>
          <w:szCs w:val="12"/>
        </w:rPr>
      </w:pPr>
    </w:p>
    <w:p w:rsidR="00C82A81" w:rsidRPr="00282821" w:rsidRDefault="00C82A81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12"/>
          <w:szCs w:val="12"/>
        </w:rPr>
      </w:pPr>
    </w:p>
    <w:p w:rsidR="00602909" w:rsidRPr="00282821" w:rsidRDefault="00602909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12"/>
          <w:szCs w:val="12"/>
        </w:rPr>
      </w:pPr>
    </w:p>
    <w:p w:rsidR="00EE1DA4" w:rsidRPr="00282821" w:rsidRDefault="00EE1DA4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12"/>
          <w:szCs w:val="12"/>
        </w:rPr>
      </w:pPr>
      <w:r w:rsidRPr="00282821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23763F" w:rsidRPr="00282821" w:rsidRDefault="0023763F" w:rsidP="00EE1DA4">
      <w:pPr>
        <w:adjustRightInd w:val="0"/>
        <w:snapToGrid w:val="0"/>
        <w:spacing w:line="280" w:lineRule="exact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ook w:val="04A0"/>
      </w:tblPr>
      <w:tblGrid>
        <w:gridCol w:w="7767"/>
        <w:gridCol w:w="755"/>
      </w:tblGrid>
      <w:tr w:rsidR="001723A7" w:rsidRPr="00282821" w:rsidTr="00F518E5">
        <w:trPr>
          <w:trHeight w:val="410"/>
        </w:trPr>
        <w:tc>
          <w:tcPr>
            <w:tcW w:w="8522" w:type="dxa"/>
            <w:gridSpan w:val="2"/>
            <w:tcBorders>
              <w:bottom w:val="thinThickSmallGap" w:sz="12" w:space="0" w:color="auto"/>
            </w:tcBorders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2821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br w:type="page"/>
            </w: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Obsah</w:t>
            </w:r>
          </w:p>
        </w:tc>
      </w:tr>
      <w:tr w:rsidR="001723A7" w:rsidRPr="00282821" w:rsidTr="00F518E5">
        <w:tc>
          <w:tcPr>
            <w:tcW w:w="7767" w:type="dxa"/>
            <w:tcBorders>
              <w:top w:val="thinThickSmallGap" w:sz="12" w:space="0" w:color="auto"/>
            </w:tcBorders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Autorská práva</w:t>
            </w:r>
          </w:p>
        </w:tc>
        <w:tc>
          <w:tcPr>
            <w:tcW w:w="755" w:type="dxa"/>
            <w:tcBorders>
              <w:top w:val="thinThickSmallGap" w:sz="12" w:space="0" w:color="auto"/>
            </w:tcBorders>
          </w:tcPr>
          <w:p w:rsidR="00EE1DA4" w:rsidRPr="00282821" w:rsidRDefault="00EE1DA4" w:rsidP="00CF19EF">
            <w:pPr>
              <w:adjustRightInd w:val="0"/>
              <w:snapToGrid w:val="0"/>
              <w:spacing w:line="280" w:lineRule="exact"/>
              <w:ind w:firstLineChars="200" w:firstLine="400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1723A7" w:rsidRPr="00282821" w:rsidTr="00F518E5">
        <w:tc>
          <w:tcPr>
            <w:tcW w:w="7767" w:type="dxa"/>
            <w:tcBorders>
              <w:bottom w:val="dotted" w:sz="4" w:space="0" w:color="auto"/>
            </w:tcBorders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Obecné informace</w:t>
            </w:r>
          </w:p>
        </w:tc>
        <w:tc>
          <w:tcPr>
            <w:tcW w:w="755" w:type="dxa"/>
            <w:tcBorders>
              <w:bottom w:val="dotted" w:sz="4" w:space="0" w:color="auto"/>
            </w:tcBorders>
          </w:tcPr>
          <w:p w:rsidR="00EE1DA4" w:rsidRPr="00282821" w:rsidRDefault="00874032" w:rsidP="00CF19EF">
            <w:pPr>
              <w:adjustRightInd w:val="0"/>
              <w:snapToGrid w:val="0"/>
              <w:spacing w:line="280" w:lineRule="exact"/>
              <w:ind w:firstLineChars="200" w:firstLine="400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723A7" w:rsidRPr="00282821" w:rsidTr="006E173A">
        <w:trPr>
          <w:trHeight w:val="354"/>
        </w:trPr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1. Začínáme </w:t>
            </w: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6E173A" w:rsidP="00CF19EF">
            <w:pPr>
              <w:adjustRightInd w:val="0"/>
              <w:snapToGrid w:val="0"/>
              <w:spacing w:line="280" w:lineRule="exact"/>
              <w:ind w:firstLineChars="200" w:firstLine="400"/>
              <w:jc w:val="both"/>
              <w:rPr>
                <w:rFonts w:ascii="Arial" w:eastAsia="Microsoft JhengHei" w:hAnsi="Arial" w:cs="Arial"/>
                <w:b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723A7" w:rsidRPr="00282821" w:rsidTr="00F518E5">
        <w:tc>
          <w:tcPr>
            <w:tcW w:w="7767" w:type="dxa"/>
            <w:tcBorders>
              <w:top w:val="dotted" w:sz="4" w:space="0" w:color="auto"/>
            </w:tcBorders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  <w:bookmarkStart w:id="0" w:name="OLE_LINK45"/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Váš telefon</w:t>
            </w:r>
            <w:bookmarkEnd w:id="0"/>
          </w:p>
        </w:tc>
        <w:tc>
          <w:tcPr>
            <w:tcW w:w="755" w:type="dxa"/>
            <w:tcBorders>
              <w:top w:val="dotted" w:sz="4" w:space="0" w:color="auto"/>
            </w:tcBorders>
          </w:tcPr>
          <w:p w:rsidR="00EE1DA4" w:rsidRPr="00282821" w:rsidRDefault="006E173A" w:rsidP="00CF19EF">
            <w:pPr>
              <w:adjustRightInd w:val="0"/>
              <w:snapToGrid w:val="0"/>
              <w:spacing w:line="280" w:lineRule="exact"/>
              <w:ind w:firstLineChars="200" w:firstLine="400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bookmarkStart w:id="1" w:name="OLE_LINK5"/>
            <w:bookmarkStart w:id="2" w:name="OLE_LINK6"/>
            <w:bookmarkStart w:id="3" w:name="OLE_LINK46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 xml:space="preserve"> Vložení či vyjmutí SIM karty, baterie a paměťové karty</w:t>
            </w:r>
            <w:bookmarkEnd w:id="1"/>
            <w:bookmarkEnd w:id="2"/>
            <w:bookmarkEnd w:id="3"/>
          </w:p>
        </w:tc>
        <w:tc>
          <w:tcPr>
            <w:tcW w:w="755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4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  <w:bookmarkStart w:id="4" w:name="OLE_LINK7"/>
            <w:bookmarkStart w:id="5" w:name="OLE_LINK8"/>
            <w:bookmarkStart w:id="6" w:name="OLE_LINK47"/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Nabíjení baterie</w:t>
            </w:r>
            <w:bookmarkEnd w:id="4"/>
            <w:bookmarkEnd w:id="5"/>
            <w:bookmarkEnd w:id="6"/>
          </w:p>
        </w:tc>
        <w:tc>
          <w:tcPr>
            <w:tcW w:w="755" w:type="dxa"/>
          </w:tcPr>
          <w:p w:rsidR="00EE1DA4" w:rsidRPr="00282821" w:rsidRDefault="00944B5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5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  <w:bookmarkStart w:id="7" w:name="OLE_LINK9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 xml:space="preserve"> Zapnutí nebo vypnutí telefonu</w:t>
            </w:r>
            <w:bookmarkEnd w:id="7"/>
          </w:p>
        </w:tc>
        <w:tc>
          <w:tcPr>
            <w:tcW w:w="755" w:type="dxa"/>
          </w:tcPr>
          <w:p w:rsidR="00EE1DA4" w:rsidRPr="00282821" w:rsidRDefault="00944B5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  <w:r w:rsidRPr="00282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Uzamčení/odemčení</w:t>
            </w:r>
          </w:p>
        </w:tc>
        <w:tc>
          <w:tcPr>
            <w:tcW w:w="755" w:type="dxa"/>
          </w:tcPr>
          <w:p w:rsidR="00EE1DA4" w:rsidRPr="00282821" w:rsidRDefault="00944B5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826728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1.6 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Vysvětlení k LCD displeji</w:t>
            </w:r>
          </w:p>
        </w:tc>
        <w:tc>
          <w:tcPr>
            <w:tcW w:w="755" w:type="dxa"/>
          </w:tcPr>
          <w:p w:rsidR="00EE1DA4" w:rsidRPr="00282821" w:rsidRDefault="006E173A" w:rsidP="00015EC7">
            <w:pPr>
              <w:adjustRightInd w:val="0"/>
              <w:snapToGrid w:val="0"/>
              <w:spacing w:line="280" w:lineRule="exact"/>
              <w:ind w:firstLineChars="150" w:firstLine="300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1.7 </w:t>
            </w: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Vysvětlení k pohotovostní obrazovce displeje</w:t>
            </w:r>
          </w:p>
        </w:tc>
        <w:tc>
          <w:tcPr>
            <w:tcW w:w="755" w:type="dxa"/>
          </w:tcPr>
          <w:p w:rsidR="00EE1DA4" w:rsidRPr="00282821" w:rsidRDefault="00944B5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6</w:t>
            </w:r>
          </w:p>
        </w:tc>
      </w:tr>
      <w:tr w:rsidR="001723A7" w:rsidRPr="00282821" w:rsidTr="00F518E5">
        <w:tc>
          <w:tcPr>
            <w:tcW w:w="7767" w:type="dxa"/>
          </w:tcPr>
          <w:p w:rsidR="001723A7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1.8 Vysvětlení k hlavní nabídce</w:t>
            </w:r>
          </w:p>
        </w:tc>
        <w:tc>
          <w:tcPr>
            <w:tcW w:w="755" w:type="dxa"/>
          </w:tcPr>
          <w:p w:rsidR="001723A7" w:rsidRPr="00282821" w:rsidRDefault="00D5693F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</w:t>
            </w:r>
          </w:p>
        </w:tc>
      </w:tr>
      <w:tr w:rsidR="001723A7" w:rsidRPr="00282821" w:rsidTr="00F518E5">
        <w:tc>
          <w:tcPr>
            <w:tcW w:w="7767" w:type="dxa"/>
          </w:tcPr>
          <w:p w:rsidR="001723A7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1.9 Zadávání textu</w:t>
            </w:r>
          </w:p>
        </w:tc>
        <w:tc>
          <w:tcPr>
            <w:tcW w:w="755" w:type="dxa"/>
          </w:tcPr>
          <w:p w:rsidR="001723A7" w:rsidRPr="00282821" w:rsidRDefault="00D5693F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</w:t>
            </w:r>
          </w:p>
        </w:tc>
      </w:tr>
      <w:tr w:rsidR="001723A7" w:rsidRPr="00282821" w:rsidTr="00F518E5">
        <w:tc>
          <w:tcPr>
            <w:tcW w:w="7767" w:type="dxa"/>
          </w:tcPr>
          <w:p w:rsidR="001723A7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1.10 Kontakty</w:t>
            </w:r>
          </w:p>
        </w:tc>
        <w:tc>
          <w:tcPr>
            <w:tcW w:w="755" w:type="dxa"/>
          </w:tcPr>
          <w:p w:rsidR="001723A7" w:rsidRPr="00282821" w:rsidRDefault="00D5693F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7</w:t>
            </w:r>
          </w:p>
        </w:tc>
      </w:tr>
      <w:tr w:rsidR="001723A7" w:rsidRPr="00282821" w:rsidTr="006E173A">
        <w:trPr>
          <w:trHeight w:val="325"/>
        </w:trPr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2. Funkce telefonování a posílání zpráv</w:t>
            </w: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8</w:t>
            </w:r>
          </w:p>
        </w:tc>
      </w:tr>
      <w:tr w:rsidR="001723A7" w:rsidRPr="00282821" w:rsidTr="00F518E5">
        <w:trPr>
          <w:trHeight w:val="257"/>
        </w:trPr>
        <w:tc>
          <w:tcPr>
            <w:tcW w:w="7767" w:type="dxa"/>
            <w:tcBorders>
              <w:top w:val="dotted" w:sz="4" w:space="0" w:color="auto"/>
            </w:tcBorders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2.1 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Zahájení a přijetí hovoru</w:t>
            </w:r>
          </w:p>
        </w:tc>
        <w:tc>
          <w:tcPr>
            <w:tcW w:w="755" w:type="dxa"/>
            <w:tcBorders>
              <w:top w:val="dotted" w:sz="4" w:space="0" w:color="auto"/>
            </w:tcBorders>
          </w:tcPr>
          <w:p w:rsidR="00EE1DA4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</w:p>
        </w:tc>
      </w:tr>
      <w:tr w:rsidR="001723A7" w:rsidRPr="00282821" w:rsidTr="00F518E5">
        <w:trPr>
          <w:trHeight w:val="80"/>
        </w:trPr>
        <w:tc>
          <w:tcPr>
            <w:tcW w:w="7767" w:type="dxa"/>
          </w:tcPr>
          <w:p w:rsidR="00EE1DA4" w:rsidRPr="00282821" w:rsidRDefault="00EE1DA4" w:rsidP="0029443E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2.2 Historie volání</w:t>
            </w:r>
          </w:p>
        </w:tc>
        <w:tc>
          <w:tcPr>
            <w:tcW w:w="755" w:type="dxa"/>
          </w:tcPr>
          <w:p w:rsidR="00EE1DA4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8</w:t>
            </w:r>
          </w:p>
        </w:tc>
      </w:tr>
      <w:tr w:rsidR="001723A7" w:rsidRPr="00282821" w:rsidTr="00F518E5">
        <w:trPr>
          <w:trHeight w:val="80"/>
        </w:trPr>
        <w:tc>
          <w:tcPr>
            <w:tcW w:w="7767" w:type="dxa"/>
          </w:tcPr>
          <w:p w:rsidR="00CF19EF" w:rsidRPr="00282821" w:rsidRDefault="00CF19EF" w:rsidP="0029443E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2.3 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Zpráva</w:t>
            </w:r>
          </w:p>
        </w:tc>
        <w:tc>
          <w:tcPr>
            <w:tcW w:w="755" w:type="dxa"/>
          </w:tcPr>
          <w:p w:rsidR="00CF19EF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</w:p>
        </w:tc>
      </w:tr>
      <w:tr w:rsidR="001723A7" w:rsidRPr="00282821" w:rsidTr="00A27059">
        <w:trPr>
          <w:trHeight w:val="353"/>
        </w:trPr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3. Multimediální aplikace</w:t>
            </w: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9</w:t>
            </w:r>
          </w:p>
        </w:tc>
      </w:tr>
      <w:tr w:rsidR="001723A7" w:rsidRPr="00282821" w:rsidTr="00F518E5">
        <w:trPr>
          <w:trHeight w:val="115"/>
        </w:trPr>
        <w:tc>
          <w:tcPr>
            <w:tcW w:w="7767" w:type="dxa"/>
            <w:tcBorders>
              <w:top w:val="dotted" w:sz="4" w:space="0" w:color="auto"/>
            </w:tcBorders>
          </w:tcPr>
          <w:p w:rsidR="00EE1DA4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3.1 Fotoaparát</w:t>
            </w:r>
          </w:p>
        </w:tc>
        <w:tc>
          <w:tcPr>
            <w:tcW w:w="755" w:type="dxa"/>
            <w:tcBorders>
              <w:top w:val="dotted" w:sz="4" w:space="0" w:color="auto"/>
            </w:tcBorders>
          </w:tcPr>
          <w:p w:rsidR="00EE1DA4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9</w:t>
            </w:r>
          </w:p>
        </w:tc>
      </w:tr>
      <w:tr w:rsidR="001723A7" w:rsidRPr="00282821" w:rsidTr="00F518E5">
        <w:tc>
          <w:tcPr>
            <w:tcW w:w="7767" w:type="dxa"/>
            <w:tcBorders>
              <w:bottom w:val="dotted" w:sz="4" w:space="0" w:color="auto"/>
            </w:tcBorders>
          </w:tcPr>
          <w:p w:rsidR="00EE1DA4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3.2 </w:t>
            </w: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Hudba</w:t>
            </w:r>
          </w:p>
        </w:tc>
        <w:tc>
          <w:tcPr>
            <w:tcW w:w="755" w:type="dxa"/>
            <w:tcBorders>
              <w:bottom w:val="dotted" w:sz="4" w:space="0" w:color="auto"/>
            </w:tcBorders>
          </w:tcPr>
          <w:p w:rsidR="00EE1DA4" w:rsidRPr="00282821" w:rsidRDefault="00CF19E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10</w:t>
            </w:r>
          </w:p>
        </w:tc>
      </w:tr>
      <w:tr w:rsidR="001723A7" w:rsidRPr="00282821" w:rsidTr="00257E5C">
        <w:trPr>
          <w:trHeight w:val="353"/>
        </w:trPr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4. </w:t>
            </w: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Správa telefonu</w:t>
            </w: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CF19E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11</w:t>
            </w:r>
          </w:p>
        </w:tc>
      </w:tr>
      <w:tr w:rsidR="001723A7" w:rsidRPr="00282821" w:rsidTr="00D5693F">
        <w:trPr>
          <w:trHeight w:val="257"/>
        </w:trPr>
        <w:tc>
          <w:tcPr>
            <w:tcW w:w="7767" w:type="dxa"/>
            <w:tcBorders>
              <w:top w:val="dotted" w:sz="4" w:space="0" w:color="auto"/>
            </w:tcBorders>
          </w:tcPr>
          <w:p w:rsidR="00C73A0B" w:rsidRPr="00282821" w:rsidRDefault="001723A7" w:rsidP="00F323CE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 xml:space="preserve"> Správa základních nastavení</w:t>
            </w:r>
          </w:p>
        </w:tc>
        <w:tc>
          <w:tcPr>
            <w:tcW w:w="755" w:type="dxa"/>
            <w:tcBorders>
              <w:top w:val="dotted" w:sz="4" w:space="0" w:color="auto"/>
            </w:tcBorders>
          </w:tcPr>
          <w:p w:rsidR="00C73A0B" w:rsidRPr="00282821" w:rsidRDefault="00C73A0B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</w:t>
            </w:r>
          </w:p>
        </w:tc>
      </w:tr>
      <w:tr w:rsidR="001723A7" w:rsidRPr="00282821" w:rsidTr="00D5693F">
        <w:trPr>
          <w:trHeight w:val="257"/>
        </w:trPr>
        <w:tc>
          <w:tcPr>
            <w:tcW w:w="7767" w:type="dxa"/>
          </w:tcPr>
          <w:p w:rsidR="001723A7" w:rsidRPr="00282821" w:rsidRDefault="001723A7" w:rsidP="00F323CE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4.2 Ochrana telefonu</w:t>
            </w:r>
          </w:p>
        </w:tc>
        <w:tc>
          <w:tcPr>
            <w:tcW w:w="755" w:type="dxa"/>
          </w:tcPr>
          <w:p w:rsidR="001723A7" w:rsidRPr="00282821" w:rsidRDefault="00D5693F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</w:t>
            </w:r>
          </w:p>
        </w:tc>
      </w:tr>
      <w:tr w:rsidR="001723A7" w:rsidRPr="00282821" w:rsidTr="00C73A0B">
        <w:trPr>
          <w:trHeight w:val="257"/>
        </w:trPr>
        <w:tc>
          <w:tcPr>
            <w:tcW w:w="7767" w:type="dxa"/>
          </w:tcPr>
          <w:p w:rsidR="00C73A0B" w:rsidRPr="00282821" w:rsidRDefault="001723A7" w:rsidP="00F323CE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4.3 Reset telefonu</w:t>
            </w:r>
          </w:p>
        </w:tc>
        <w:tc>
          <w:tcPr>
            <w:tcW w:w="755" w:type="dxa"/>
          </w:tcPr>
          <w:p w:rsidR="00C73A0B" w:rsidRPr="00282821" w:rsidRDefault="00C73A0B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   12</w:t>
            </w:r>
          </w:p>
        </w:tc>
      </w:tr>
      <w:tr w:rsidR="001723A7" w:rsidRPr="00282821" w:rsidTr="00A27059">
        <w:trPr>
          <w:trHeight w:val="408"/>
        </w:trPr>
        <w:tc>
          <w:tcPr>
            <w:tcW w:w="7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DA4" w:rsidRPr="00282821" w:rsidRDefault="001723A7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5.</w:t>
            </w:r>
            <w:r w:rsid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>Technické parametry</w:t>
            </w:r>
          </w:p>
        </w:tc>
        <w:tc>
          <w:tcPr>
            <w:tcW w:w="755" w:type="dxa"/>
            <w:tcBorders>
              <w:top w:val="dotted" w:sz="4" w:space="0" w:color="auto"/>
              <w:bottom w:val="dotted" w:sz="4" w:space="0" w:color="auto"/>
            </w:tcBorders>
          </w:tcPr>
          <w:p w:rsidR="00EE1DA4" w:rsidRPr="00282821" w:rsidRDefault="00475DB3" w:rsidP="00015EC7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b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13</w:t>
            </w:r>
          </w:p>
        </w:tc>
      </w:tr>
      <w:tr w:rsidR="001723A7" w:rsidRPr="00282821" w:rsidTr="00F518E5">
        <w:tc>
          <w:tcPr>
            <w:tcW w:w="7767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sz w:val="20"/>
                <w:szCs w:val="20"/>
              </w:rPr>
            </w:pPr>
          </w:p>
        </w:tc>
        <w:tc>
          <w:tcPr>
            <w:tcW w:w="755" w:type="dxa"/>
          </w:tcPr>
          <w:p w:rsidR="00EE1DA4" w:rsidRPr="00282821" w:rsidRDefault="00EE1DA4" w:rsidP="00EE1DA4">
            <w:pPr>
              <w:adjustRightInd w:val="0"/>
              <w:snapToGrid w:val="0"/>
              <w:spacing w:line="280" w:lineRule="exact"/>
              <w:jc w:val="both"/>
              <w:rPr>
                <w:rFonts w:ascii="Arial" w:eastAsia="Microsoft JhengHei" w:hAnsi="Arial" w:cs="Arial"/>
                <w:color w:val="000000"/>
                <w:sz w:val="20"/>
                <w:szCs w:val="20"/>
              </w:rPr>
            </w:pPr>
          </w:p>
        </w:tc>
      </w:tr>
    </w:tbl>
    <w:p w:rsidR="00EE1DA4" w:rsidRPr="00282821" w:rsidRDefault="00EE1DA4" w:rsidP="00EE1DA4">
      <w:pPr>
        <w:tabs>
          <w:tab w:val="left" w:leader="dot" w:pos="5520"/>
        </w:tabs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eastAsia="Microsoft JhengHei" w:hAnsi="Arial" w:cs="Arial"/>
          <w:kern w:val="0"/>
          <w:sz w:val="20"/>
          <w:szCs w:val="20"/>
        </w:rPr>
      </w:pPr>
    </w:p>
    <w:p w:rsidR="00EE1DA4" w:rsidRPr="00282821" w:rsidRDefault="00EE1DA4" w:rsidP="00EE1DA4">
      <w:pPr>
        <w:tabs>
          <w:tab w:val="left" w:leader="dot" w:pos="5520"/>
        </w:tabs>
        <w:autoSpaceDE w:val="0"/>
        <w:autoSpaceDN w:val="0"/>
        <w:adjustRightInd w:val="0"/>
        <w:snapToGrid w:val="0"/>
        <w:spacing w:line="280" w:lineRule="exact"/>
        <w:jc w:val="both"/>
        <w:rPr>
          <w:rFonts w:ascii="Arial" w:hAnsi="Arial" w:cs="Arial"/>
          <w:kern w:val="0"/>
          <w:sz w:val="20"/>
          <w:szCs w:val="20"/>
        </w:rPr>
      </w:pPr>
    </w:p>
    <w:p w:rsidR="00EE1DA4" w:rsidRPr="00282821" w:rsidRDefault="00EE1DA4" w:rsidP="0081691B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1691B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1691B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</w:rPr>
      </w:pPr>
    </w:p>
    <w:p w:rsidR="00393D96" w:rsidRPr="00282821" w:rsidRDefault="00393D96" w:rsidP="0081691B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EE1DA4" w:rsidRPr="00282821" w:rsidRDefault="00EE1DA4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4E292F" w:rsidRPr="00282821" w:rsidRDefault="004E292F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4E292F" w:rsidRPr="00282821" w:rsidRDefault="004E292F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</w:rPr>
      </w:pPr>
    </w:p>
    <w:p w:rsidR="00536266" w:rsidRPr="00282821" w:rsidRDefault="004F4178" w:rsidP="00F437B6">
      <w:pPr>
        <w:rPr>
          <w:rFonts w:ascii="Arial" w:hAnsi="Arial" w:cs="Arial"/>
          <w:b/>
          <w:color w:val="000000"/>
          <w:kern w:val="0"/>
        </w:rPr>
      </w:pPr>
      <w:r w:rsidRPr="00282821">
        <w:rPr>
          <w:rFonts w:ascii="Arial" w:hAnsi="Arial" w:cs="Arial"/>
          <w:b/>
          <w:color w:val="000000"/>
          <w:kern w:val="0"/>
        </w:rPr>
        <w:br w:type="page"/>
      </w:r>
      <w:r w:rsidRPr="00282821">
        <w:rPr>
          <w:rFonts w:ascii="Arial" w:hAnsi="Arial" w:cs="Arial"/>
          <w:b/>
          <w:color w:val="000000"/>
          <w:kern w:val="0"/>
        </w:rPr>
        <w:lastRenderedPageBreak/>
        <w:t xml:space="preserve">1. Začínáme </w:t>
      </w:r>
    </w:p>
    <w:p w:rsidR="00536266" w:rsidRPr="00282821" w:rsidRDefault="00536266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:rsidR="00642BC6" w:rsidRPr="00282821" w:rsidRDefault="00E40B15" w:rsidP="00544882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1.1 Váš telefon</w:t>
      </w:r>
    </w:p>
    <w:p w:rsidR="00E90399" w:rsidRPr="00282821" w:rsidRDefault="00E90399" w:rsidP="008648E6">
      <w:pPr>
        <w:adjustRightInd w:val="0"/>
        <w:snapToGrid w:val="0"/>
        <w:ind w:left="402" w:hanging="402"/>
        <w:rPr>
          <w:rFonts w:ascii="Arial" w:hAnsi="Arial" w:cs="Arial"/>
          <w:sz w:val="20"/>
          <w:szCs w:val="20"/>
        </w:rPr>
      </w:pPr>
      <w:r w:rsidRPr="00282821">
        <w:rPr>
          <w:rFonts w:ascii="Arial" w:hAnsi="Arial" w:cs="Arial"/>
          <w:sz w:val="20"/>
          <w:szCs w:val="20"/>
        </w:rPr>
        <w:t>Tato část vám představí hardwarové části zařízení.</w:t>
      </w:r>
    </w:p>
    <w:p w:rsidR="00E90399" w:rsidRPr="00282821" w:rsidRDefault="00E90399" w:rsidP="008648E6">
      <w:pPr>
        <w:adjustRightInd w:val="0"/>
        <w:snapToGrid w:val="0"/>
        <w:ind w:left="241" w:hanging="241"/>
        <w:rPr>
          <w:rFonts w:ascii="Arial" w:hAnsi="Arial" w:cs="Arial"/>
          <w:sz w:val="12"/>
          <w:szCs w:val="12"/>
        </w:rPr>
      </w:pPr>
    </w:p>
    <w:p w:rsidR="00E90399" w:rsidRPr="00282821" w:rsidRDefault="006C0CC1" w:rsidP="008648E6">
      <w:pPr>
        <w:adjustRightInd w:val="0"/>
        <w:snapToGrid w:val="0"/>
        <w:ind w:left="241" w:hanging="241"/>
        <w:jc w:val="center"/>
        <w:rPr>
          <w:rFonts w:ascii="Arial" w:hAnsi="Arial" w:cs="Arial"/>
          <w:sz w:val="12"/>
          <w:szCs w:val="12"/>
        </w:rPr>
      </w:pPr>
      <w:r w:rsidRPr="00282821">
        <w:rPr>
          <w:rFonts w:ascii="Arial" w:hAnsi="Arial" w:cs="Arial"/>
          <w:sz w:val="12"/>
          <w:szCs w:val="12"/>
          <w:lang w:bidi="ar-SA"/>
        </w:rPr>
        <w:drawing>
          <wp:inline distT="0" distB="0" distL="0" distR="0">
            <wp:extent cx="3704387" cy="2179550"/>
            <wp:effectExtent l="19050" t="0" r="0" b="0"/>
            <wp:docPr id="26" name="圖片 25" descr="F280_UM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80_UM.em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6489" cy="218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99" w:rsidRPr="00282821" w:rsidRDefault="00E90399" w:rsidP="00E90399">
      <w:pPr>
        <w:adjustRightInd w:val="0"/>
        <w:snapToGrid w:val="0"/>
        <w:ind w:firstLineChars="150" w:firstLine="180"/>
        <w:rPr>
          <w:rFonts w:ascii="Arial" w:hAnsi="Arial" w:cs="Arial"/>
          <w:color w:val="266600"/>
          <w:kern w:val="0"/>
          <w:sz w:val="12"/>
          <w:szCs w:val="12"/>
        </w:rPr>
      </w:pPr>
    </w:p>
    <w:p w:rsidR="003D1D33" w:rsidRPr="00282821" w:rsidRDefault="003D1D33" w:rsidP="00E90399">
      <w:pPr>
        <w:adjustRightInd w:val="0"/>
        <w:snapToGrid w:val="0"/>
        <w:ind w:firstLineChars="150" w:firstLine="180"/>
        <w:rPr>
          <w:rFonts w:ascii="Arial" w:hAnsi="Arial" w:cs="Arial"/>
          <w:color w:val="266600"/>
          <w:kern w:val="0"/>
          <w:sz w:val="12"/>
          <w:szCs w:val="12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708"/>
        <w:gridCol w:w="2919"/>
        <w:gridCol w:w="767"/>
        <w:gridCol w:w="2977"/>
      </w:tblGrid>
      <w:tr w:rsidR="003D1D33" w:rsidRPr="00282821" w:rsidTr="00BD1B12">
        <w:trPr>
          <w:trHeight w:val="357"/>
          <w:jc w:val="center"/>
        </w:trPr>
        <w:tc>
          <w:tcPr>
            <w:tcW w:w="708" w:type="dxa"/>
            <w:shd w:val="pct20" w:color="auto" w:fill="auto"/>
            <w:vAlign w:val="center"/>
          </w:tcPr>
          <w:p w:rsidR="003D1D33" w:rsidRPr="00282821" w:rsidRDefault="003D1D33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Č.</w:t>
            </w:r>
          </w:p>
        </w:tc>
        <w:tc>
          <w:tcPr>
            <w:tcW w:w="2919" w:type="dxa"/>
            <w:shd w:val="pct20" w:color="auto" w:fill="auto"/>
            <w:vAlign w:val="center"/>
          </w:tcPr>
          <w:p w:rsidR="003D1D33" w:rsidRPr="00282821" w:rsidRDefault="003D1D33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Položka</w:t>
            </w:r>
          </w:p>
        </w:tc>
        <w:tc>
          <w:tcPr>
            <w:tcW w:w="767" w:type="dxa"/>
            <w:shd w:val="pct20" w:color="auto" w:fill="auto"/>
            <w:vAlign w:val="center"/>
          </w:tcPr>
          <w:p w:rsidR="003D1D33" w:rsidRPr="00282821" w:rsidRDefault="003D1D33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Č.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3D1D33" w:rsidRPr="00282821" w:rsidRDefault="008A4DA7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Položka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35270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Blesk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E11F64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D92F2F" w:rsidRPr="00282821" w:rsidRDefault="00D92F2F" w:rsidP="00E11F64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Číselník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35270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Přijímač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E11F64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D92F2F" w:rsidRPr="00282821" w:rsidRDefault="00D92F2F" w:rsidP="00E11F64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Mikrofon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Dotyková obrazovka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92F2F" w:rsidRPr="00282821" w:rsidRDefault="00D92F2F" w:rsidP="0035270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Konektor sluchátek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Klávesy volby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D92F2F" w:rsidRPr="00282821" w:rsidRDefault="007725E8" w:rsidP="008A4B8F">
            <w:pPr>
              <w:pStyle w:val="Normlnweb"/>
              <w:adjustRightInd w:val="0"/>
              <w:snapToGrid w:val="0"/>
              <w:spacing w:before="0" w:beforeAutospacing="0" w:after="0" w:afterAutospacing="0" w:line="280" w:lineRule="exact"/>
              <w:ind w:leftChars="14" w:left="3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Konektor </w:t>
            </w:r>
            <w:proofErr w:type="spellStart"/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Micro</w:t>
            </w:r>
            <w:proofErr w:type="spellEnd"/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USB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Tlačítko rolování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:rsidR="00D92F2F" w:rsidRPr="00282821" w:rsidRDefault="007725E8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8Mpx</w:t>
            </w:r>
            <w:proofErr w:type="spellEnd"/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fotoaparát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35270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Tlačítko volání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:rsidR="00D92F2F" w:rsidRPr="00282821" w:rsidRDefault="007725E8" w:rsidP="00352705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Reproduktor</w:t>
            </w:r>
          </w:p>
        </w:tc>
      </w:tr>
      <w:tr w:rsidR="00D92F2F" w:rsidRPr="00282821" w:rsidTr="008A4B8F">
        <w:trPr>
          <w:jc w:val="center"/>
        </w:trPr>
        <w:tc>
          <w:tcPr>
            <w:tcW w:w="708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919" w:type="dxa"/>
            <w:vAlign w:val="center"/>
          </w:tcPr>
          <w:p w:rsidR="00D92F2F" w:rsidRPr="00282821" w:rsidRDefault="00D92F2F" w:rsidP="008A4B8F">
            <w:pPr>
              <w:pStyle w:val="Normlnweb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Tlačítko ukončení/napájení</w:t>
            </w:r>
          </w:p>
        </w:tc>
        <w:tc>
          <w:tcPr>
            <w:tcW w:w="767" w:type="dxa"/>
            <w:vAlign w:val="center"/>
          </w:tcPr>
          <w:p w:rsidR="00D92F2F" w:rsidRPr="00282821" w:rsidRDefault="00D92F2F" w:rsidP="008A4B8F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:rsidR="00D92F2F" w:rsidRPr="00282821" w:rsidRDefault="007725E8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Kryt baterie</w:t>
            </w:r>
          </w:p>
        </w:tc>
      </w:tr>
    </w:tbl>
    <w:p w:rsidR="00E90399" w:rsidRPr="00282821" w:rsidRDefault="00E90399" w:rsidP="00E90399">
      <w:pPr>
        <w:adjustRightInd w:val="0"/>
        <w:snapToGrid w:val="0"/>
        <w:ind w:firstLineChars="150" w:firstLine="180"/>
        <w:rPr>
          <w:rFonts w:ascii="Arial" w:hAnsi="Arial" w:cs="Arial"/>
          <w:color w:val="266600"/>
          <w:kern w:val="0"/>
          <w:sz w:val="12"/>
          <w:szCs w:val="12"/>
        </w:rPr>
      </w:pPr>
    </w:p>
    <w:p w:rsidR="00A43148" w:rsidRPr="00282821" w:rsidRDefault="00A43148" w:rsidP="008648E6">
      <w:pPr>
        <w:autoSpaceDE w:val="0"/>
        <w:autoSpaceDN w:val="0"/>
        <w:adjustRightInd w:val="0"/>
        <w:snapToGrid w:val="0"/>
        <w:ind w:left="482"/>
        <w:rPr>
          <w:rFonts w:ascii="Arial" w:hAnsi="Arial" w:cs="Arial"/>
        </w:rPr>
      </w:pPr>
    </w:p>
    <w:p w:rsidR="00E90399" w:rsidRPr="00282821" w:rsidRDefault="00E40B15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1.2 Vložení či vyjmutí SIM karty, baterie a paměťové karty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:rsidR="00E90399" w:rsidRPr="00282821" w:rsidRDefault="00E90399" w:rsidP="007C5D42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SIM karta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FF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SIM karta obsahuje telefonní číslo, informace o využití paměti a podrobnosti o síťové službě.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Vložení SIM karty</w:t>
      </w:r>
    </w:p>
    <w:p w:rsidR="00EA39AF" w:rsidRPr="00282821" w:rsidRDefault="00741EDD" w:rsidP="007C5D42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K dispozici jsou dva sloty pro SIM karty. Horní slot je určen pro kartu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, spodní slot je určen pro kartu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. </w:t>
      </w:r>
    </w:p>
    <w:p w:rsidR="00EA39AF" w:rsidRPr="00282821" w:rsidRDefault="00EA39AF" w:rsidP="005312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Vložení karty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: Zlatý kontakt směřuje dolů a seříznutý roh směřuje ven.</w:t>
      </w:r>
      <w:r w:rsidRPr="00282821">
        <w:t xml:space="preserve"> </w:t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>Zasuňte SIM kartu do slotu a zatlačte ji nadoraz.</w:t>
      </w:r>
    </w:p>
    <w:p w:rsidR="008D5DA9" w:rsidRPr="00282821" w:rsidRDefault="00EA39AF" w:rsidP="005312AD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Vložení karty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: Otevřete držák na SIM kartu. Zlatý kontakt směřuje vzhůru a seříznutý roh směřuje ven. Zasuňte SIM kartu do slotu a zavřete držák.</w:t>
      </w:r>
    </w:p>
    <w:p w:rsidR="008D5DA9" w:rsidRPr="00282821" w:rsidRDefault="008D5DA9" w:rsidP="007C5D42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  <w:gridCol w:w="4181"/>
      </w:tblGrid>
      <w:tr w:rsidR="008D5DA9" w:rsidRPr="00282821" w:rsidTr="00BD1B12">
        <w:trPr>
          <w:trHeight w:val="2445"/>
          <w:jc w:val="center"/>
        </w:trPr>
        <w:tc>
          <w:tcPr>
            <w:tcW w:w="4181" w:type="dxa"/>
            <w:vAlign w:val="center"/>
          </w:tcPr>
          <w:p w:rsidR="008D5DA9" w:rsidRPr="00282821" w:rsidRDefault="00E11F64" w:rsidP="00BD1B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212086" cy="1397401"/>
                  <wp:effectExtent l="19050" t="0" r="0" b="0"/>
                  <wp:docPr id="3" name="圖片 2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0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vAlign w:val="center"/>
          </w:tcPr>
          <w:p w:rsidR="008D5DA9" w:rsidRPr="00282821" w:rsidRDefault="00E11F64" w:rsidP="00BD1B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289313" cy="1446187"/>
                  <wp:effectExtent l="19050" t="0" r="0" b="0"/>
                  <wp:docPr id="10" name="圖片 9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673" cy="144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DA9" w:rsidRPr="00282821" w:rsidTr="00BD1B12">
        <w:trPr>
          <w:trHeight w:val="411"/>
          <w:jc w:val="center"/>
        </w:trPr>
        <w:tc>
          <w:tcPr>
            <w:tcW w:w="4181" w:type="dxa"/>
            <w:vAlign w:val="center"/>
          </w:tcPr>
          <w:p w:rsidR="008D5DA9" w:rsidRPr="00282821" w:rsidRDefault="008D5DA9" w:rsidP="00BD1B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Vložení karty </w:t>
            </w:r>
            <w:proofErr w:type="spellStart"/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SIM1</w:t>
            </w:r>
            <w:proofErr w:type="spellEnd"/>
          </w:p>
        </w:tc>
        <w:tc>
          <w:tcPr>
            <w:tcW w:w="4181" w:type="dxa"/>
            <w:vAlign w:val="center"/>
          </w:tcPr>
          <w:p w:rsidR="008D5DA9" w:rsidRPr="00282821" w:rsidRDefault="008D5DA9" w:rsidP="00BD1B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Vložení karty </w:t>
            </w:r>
            <w:proofErr w:type="spellStart"/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SIM2</w:t>
            </w:r>
            <w:proofErr w:type="spellEnd"/>
          </w:p>
        </w:tc>
      </w:tr>
    </w:tbl>
    <w:p w:rsidR="000C4824" w:rsidRPr="00282821" w:rsidRDefault="000C4824" w:rsidP="00BD1B12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0C4824" w:rsidRPr="00282821" w:rsidRDefault="000C4824" w:rsidP="000C4824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lastRenderedPageBreak/>
        <w:t>Vyjmutí SIM karty</w:t>
      </w:r>
    </w:p>
    <w:p w:rsidR="001715F0" w:rsidRPr="00282821" w:rsidRDefault="002478AF" w:rsidP="005312AD">
      <w:pPr>
        <w:pStyle w:val="Odstavecseseznamem"/>
        <w:numPr>
          <w:ilvl w:val="0"/>
          <w:numId w:val="15"/>
        </w:numPr>
        <w:tabs>
          <w:tab w:val="left" w:pos="5812"/>
        </w:tabs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Nejprve vypněte telefon a vyjměte baterii. </w:t>
      </w:r>
    </w:p>
    <w:p w:rsidR="001715F0" w:rsidRPr="00282821" w:rsidRDefault="001715F0" w:rsidP="005312AD">
      <w:pPr>
        <w:pStyle w:val="Odstavecseseznamem"/>
        <w:numPr>
          <w:ilvl w:val="0"/>
          <w:numId w:val="15"/>
        </w:numPr>
        <w:tabs>
          <w:tab w:val="left" w:pos="5812"/>
        </w:tabs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Pomocí prstu vysuňte kartu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ze slotu.</w:t>
      </w:r>
    </w:p>
    <w:p w:rsidR="00EE1DA4" w:rsidRPr="00282821" w:rsidRDefault="001715F0" w:rsidP="005312AD">
      <w:pPr>
        <w:pStyle w:val="Odstavecseseznamem"/>
        <w:numPr>
          <w:ilvl w:val="0"/>
          <w:numId w:val="15"/>
        </w:numPr>
        <w:tabs>
          <w:tab w:val="left" w:pos="5812"/>
        </w:tabs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Otevřete držák karty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a pomocí prstu vysuňte kartu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ze slotu pro kartu.</w:t>
      </w:r>
    </w:p>
    <w:p w:rsidR="002478AF" w:rsidRPr="00282821" w:rsidRDefault="002478AF" w:rsidP="00E26757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</w:p>
    <w:p w:rsidR="00E90399" w:rsidRPr="00282821" w:rsidRDefault="00E90399" w:rsidP="00E26757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Baterie</w:t>
      </w:r>
    </w:p>
    <w:p w:rsidR="00E90399" w:rsidRPr="00282821" w:rsidRDefault="00E90399" w:rsidP="00A93605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Váš telefon je dodáván s dobíjitelnou baterií. Výdrž baterie závisí na konkrétní síti a typu připojení vázaných k telefonu.</w:t>
      </w:r>
    </w:p>
    <w:p w:rsidR="002526BF" w:rsidRPr="00282821" w:rsidRDefault="002526BF" w:rsidP="00A93605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2526BF" w:rsidRPr="00282821" w:rsidRDefault="002526BF" w:rsidP="002526B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Vložení baterie</w:t>
      </w:r>
    </w:p>
    <w:p w:rsidR="00E90399" w:rsidRPr="00282821" w:rsidRDefault="002526BF" w:rsidP="002526BF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Ujistěte se, že je kontakt baterie v blízkosti konektorů ve slotu pro baterii.</w:t>
      </w:r>
    </w:p>
    <w:p w:rsidR="002526BF" w:rsidRPr="00282821" w:rsidRDefault="002526BF" w:rsidP="002526BF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</w:p>
    <w:p w:rsidR="002526BF" w:rsidRPr="00282821" w:rsidRDefault="002526BF" w:rsidP="002526B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Vyjmutí baterie</w:t>
      </w:r>
    </w:p>
    <w:p w:rsidR="002526BF" w:rsidRPr="00282821" w:rsidRDefault="002526BF" w:rsidP="002526BF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Konečkem prstu baterii nadzvedněte a poté ji vyjměte.</w:t>
      </w:r>
    </w:p>
    <w:p w:rsidR="002526BF" w:rsidRPr="00282821" w:rsidRDefault="002526BF" w:rsidP="002526BF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Výměna zadního krytu</w:t>
      </w:r>
    </w:p>
    <w:p w:rsidR="00A93605" w:rsidRPr="00282821" w:rsidRDefault="00877B6A" w:rsidP="005312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bookmarkStart w:id="8" w:name="OLE_LINK50"/>
      <w:bookmarkStart w:id="9" w:name="OLE_LINK51"/>
      <w:bookmarkStart w:id="10" w:name="OLE_LINK1"/>
      <w:bookmarkStart w:id="11" w:name="OLE_LINK2"/>
      <w:r w:rsidRPr="00282821">
        <w:rPr>
          <w:rFonts w:ascii="Arial" w:hAnsi="Arial" w:cs="Arial"/>
          <w:kern w:val="0"/>
          <w:sz w:val="20"/>
          <w:szCs w:val="20"/>
        </w:rPr>
        <w:t>Nasaďte kryt na pozici</w:t>
      </w:r>
      <w:bookmarkEnd w:id="8"/>
      <w:bookmarkEnd w:id="9"/>
      <w:r w:rsidRPr="00282821">
        <w:rPr>
          <w:rFonts w:ascii="Arial" w:hAnsi="Arial" w:cs="Arial"/>
          <w:kern w:val="0"/>
          <w:sz w:val="20"/>
          <w:szCs w:val="20"/>
        </w:rPr>
        <w:t xml:space="preserve"> odspodu.</w:t>
      </w:r>
      <w:bookmarkEnd w:id="10"/>
      <w:bookmarkEnd w:id="11"/>
    </w:p>
    <w:p w:rsidR="00E90399" w:rsidRPr="00282821" w:rsidRDefault="00E90399" w:rsidP="005312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Poté postupně zamáčkněte kryt po celém obvodu tak, abyste vždy slyšeli zacvaknutí na místo.</w:t>
      </w:r>
    </w:p>
    <w:p w:rsidR="00E90399" w:rsidRPr="00282821" w:rsidRDefault="00E90399" w:rsidP="00810B1B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</w:p>
    <w:p w:rsidR="00F45B72" w:rsidRPr="00282821" w:rsidRDefault="00F45B72" w:rsidP="00810B1B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  <w:lang w:bidi="ar-SA"/>
        </w:rPr>
        <w:drawing>
          <wp:inline distT="0" distB="0" distL="0" distR="0">
            <wp:extent cx="2212086" cy="1528877"/>
            <wp:effectExtent l="19050" t="0" r="0" b="0"/>
            <wp:docPr id="13" name="圖片 12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3" cstate="print"/>
                    <a:srcRect t="5118" b="12598"/>
                    <a:stretch>
                      <a:fillRect/>
                    </a:stretch>
                  </pic:blipFill>
                  <pic:spPr>
                    <a:xfrm>
                      <a:off x="0" y="0"/>
                      <a:ext cx="2212086" cy="152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Paměťová karta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Na ukládání fotografií, hudby, videa a dalších dat možná budete potřebovat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Micro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SD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kartu. 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Vložení paměťové karty</w:t>
      </w:r>
    </w:p>
    <w:p w:rsidR="00E90399" w:rsidRPr="00282821" w:rsidRDefault="00E90399" w:rsidP="005312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Vložte paměťovou kartu tak, aby zlatý kontakt mířil dolů.</w:t>
      </w:r>
    </w:p>
    <w:p w:rsidR="00E90399" w:rsidRPr="00282821" w:rsidRDefault="00E90399" w:rsidP="005312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Zasuňte paměťovou kartu až na dno slotu.</w:t>
      </w:r>
    </w:p>
    <w:p w:rsidR="00581889" w:rsidRPr="00282821" w:rsidRDefault="00777EAF" w:rsidP="00581889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2270610" cy="1448409"/>
            <wp:effectExtent l="19050" t="0" r="0" b="0"/>
            <wp:docPr id="11" name="圖片 10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4" cstate="print"/>
                    <a:srcRect t="3415" r="1896"/>
                    <a:stretch>
                      <a:fillRect/>
                    </a:stretch>
                  </pic:blipFill>
                  <pic:spPr>
                    <a:xfrm>
                      <a:off x="0" y="0"/>
                      <a:ext cx="2270610" cy="144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889" w:rsidRPr="00282821" w:rsidRDefault="00581889" w:rsidP="00581889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Vyjmutí paměťové karty</w:t>
      </w:r>
    </w:p>
    <w:p w:rsidR="007164F0" w:rsidRPr="00282821" w:rsidRDefault="000C1520" w:rsidP="000A1A3F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Pomocí prstu vysuňte SIM kartu ze slotu.</w:t>
      </w:r>
    </w:p>
    <w:p w:rsidR="000C1520" w:rsidRPr="00282821" w:rsidRDefault="000C1520" w:rsidP="000A1A3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E90399" w:rsidP="000A1A3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1.3 Nabíjení baterie</w:t>
      </w:r>
    </w:p>
    <w:p w:rsidR="00E90399" w:rsidRPr="00282821" w:rsidRDefault="00E90399" w:rsidP="00747185">
      <w:pPr>
        <w:autoSpaceDE w:val="0"/>
        <w:autoSpaceDN w:val="0"/>
        <w:adjustRightInd w:val="0"/>
        <w:snapToGrid w:val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Při prvním vybalení telefonu z krabice není baterie plně nabita. Před použitím baterii nabijte. </w:t>
      </w:r>
    </w:p>
    <w:p w:rsidR="00A93605" w:rsidRPr="00282821" w:rsidRDefault="00E90399" w:rsidP="005312A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Připojte USB kabel k napájecímu adaptéru a ten následně připojte k zařízení pomocí USB kabelu.</w:t>
      </w:r>
    </w:p>
    <w:p w:rsidR="00A93605" w:rsidRPr="00282821" w:rsidRDefault="00E90399" w:rsidP="005312A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Nabíjení zahájíte připojením napájecího adaptéru do elektrické zásuvky.</w:t>
      </w:r>
    </w:p>
    <w:p w:rsidR="00FB1DFC" w:rsidRPr="00282821" w:rsidRDefault="001E5C92" w:rsidP="005312A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V rámci zajištění bezpečnosti telefonu používejte vždy pouze originální nabíječku dodávanou se zařízením. Na jakémkoli poškození způsobeném použitím neoriginální nabíječky či jiného vybavení nenese společnost GIGABYTE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Communication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Inc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. žádnou odpovědnost. </w:t>
      </w:r>
    </w:p>
    <w:p w:rsidR="00E90399" w:rsidRPr="00282821" w:rsidRDefault="00777EAF" w:rsidP="007C5D42">
      <w:pPr>
        <w:ind w:firstLineChars="100" w:firstLine="240"/>
        <w:rPr>
          <w:rFonts w:ascii="Arial" w:hAnsi="Arial" w:cs="Arial"/>
        </w:rPr>
      </w:pPr>
      <w:r w:rsidRPr="00282821">
        <w:rPr>
          <w:rFonts w:ascii="Arial" w:hAnsi="Arial" w:cs="Arial"/>
          <w:lang w:bidi="ar-SA"/>
        </w:rPr>
        <w:lastRenderedPageBreak/>
        <w:drawing>
          <wp:inline distT="0" distB="0" distL="0" distR="0">
            <wp:extent cx="2087728" cy="1402291"/>
            <wp:effectExtent l="19050" t="0" r="7772" b="0"/>
            <wp:docPr id="12" name="圖片 11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768" cy="14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0C9" w:rsidRPr="00282821" w:rsidRDefault="001E40C9" w:rsidP="00CC53D5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</w:p>
    <w:p w:rsidR="00E90399" w:rsidRPr="00282821" w:rsidRDefault="00E90399" w:rsidP="00CC53D5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500"/>
          <w:kern w:val="0"/>
          <w:sz w:val="20"/>
          <w:szCs w:val="20"/>
        </w:rPr>
        <w:t>POZNÁMKA:</w:t>
      </w:r>
    </w:p>
    <w:p w:rsidR="00E90399" w:rsidRPr="00282821" w:rsidRDefault="00E90399" w:rsidP="0081691B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500"/>
          <w:kern w:val="0"/>
          <w:sz w:val="20"/>
          <w:szCs w:val="20"/>
        </w:rPr>
        <w:t>Z bezpečnostních důvodu nevyjímejte baterii z telefonu v době, kdy je připojen napájecí adaptér, nebo když probíhá nabíjení.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</w:p>
    <w:p w:rsidR="00E90399" w:rsidRPr="00282821" w:rsidRDefault="001D5393" w:rsidP="00DB551D">
      <w:pPr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1.4 Zapnutí nebo vypnutí telefonu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Zapnutí a vypnutí telefonu</w:t>
      </w:r>
    </w:p>
    <w:p w:rsidR="007164F0" w:rsidRPr="00282821" w:rsidRDefault="00E90399" w:rsidP="000A57FD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Stiskněte a podržte tlačítko napájení po dobu několika sekund.</w:t>
      </w:r>
      <w:r w:rsidR="00944B54" w:rsidRPr="00282821">
        <w:rPr>
          <w:rFonts w:ascii="Arial" w:hAnsi="Arial" w:cs="Arial"/>
          <w:color w:val="000000"/>
          <w:kern w:val="0"/>
          <w:sz w:val="20"/>
          <w:szCs w:val="20"/>
        </w:rPr>
        <w:br/>
      </w:r>
    </w:p>
    <w:p w:rsidR="00E90399" w:rsidRPr="00282821" w:rsidRDefault="00E90399" w:rsidP="002405C2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1.5 Uzamčení/odemčení</w:t>
      </w:r>
    </w:p>
    <w:p w:rsidR="001E5C92" w:rsidRPr="00282821" w:rsidRDefault="002405C2" w:rsidP="002405C2">
      <w:pPr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 xml:space="preserve">Můžete uzamknout klávesnici, aby nedošlo k nechtěnému stisku tlačítek v pohotovostním režimu. Když je klávesnice uzamčená, můžete nadále přijímat příchozí hovory. </w:t>
      </w:r>
    </w:p>
    <w:p w:rsidR="00787B9B" w:rsidRPr="00282821" w:rsidRDefault="00787B9B" w:rsidP="00787B9B">
      <w:pPr>
        <w:adjustRightInd w:val="0"/>
        <w:snapToGrid w:val="0"/>
        <w:ind w:left="402" w:hanging="402"/>
        <w:rPr>
          <w:rFonts w:ascii="Arial" w:hAnsi="Arial" w:cs="Arial"/>
          <w:color w:val="000000"/>
          <w:sz w:val="20"/>
          <w:szCs w:val="20"/>
        </w:rPr>
      </w:pPr>
    </w:p>
    <w:p w:rsidR="002A5DDF" w:rsidRPr="00282821" w:rsidRDefault="002405C2" w:rsidP="00043EBC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sz w:val="20"/>
          <w:szCs w:val="20"/>
        </w:rPr>
      </w:pPr>
      <w:r w:rsidRPr="00282821">
        <w:rPr>
          <w:rFonts w:ascii="Arial" w:hAnsi="Arial" w:cs="Arial"/>
          <w:b/>
          <w:color w:val="000000"/>
          <w:sz w:val="20"/>
          <w:szCs w:val="20"/>
        </w:rPr>
        <w:t>Uzamčení/odemčení klávesnice</w:t>
      </w:r>
    </w:p>
    <w:p w:rsidR="00754D3E" w:rsidRPr="00282821" w:rsidRDefault="00590EC9" w:rsidP="005312A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 xml:space="preserve">Klávesnici uzamknete stisknutím tlačítka Nabídka a </w:t>
      </w:r>
      <w:r w:rsidR="00526F36" w:rsidRPr="00282821">
        <w:rPr>
          <w:lang w:bidi="ar-SA"/>
        </w:rPr>
        <w:drawing>
          <wp:inline distT="0" distB="0" distL="0" distR="0">
            <wp:extent cx="310134" cy="163019"/>
            <wp:effectExtent l="19050" t="0" r="0" b="0"/>
            <wp:docPr id="15" name="圖片 14" descr="g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h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23" cy="1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color w:val="000000"/>
          <w:sz w:val="20"/>
          <w:szCs w:val="20"/>
        </w:rPr>
        <w:t>.</w:t>
      </w:r>
    </w:p>
    <w:p w:rsidR="00082B2B" w:rsidRPr="00282821" w:rsidRDefault="00082B2B" w:rsidP="005312A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 xml:space="preserve">Klávesnici odemknete stisknutím tlačítka Nabídka a </w:t>
      </w:r>
      <w:r w:rsidRPr="00282821">
        <w:rPr>
          <w:lang w:bidi="ar-SA"/>
        </w:rPr>
        <w:drawing>
          <wp:inline distT="0" distB="0" distL="0" distR="0">
            <wp:extent cx="310134" cy="163019"/>
            <wp:effectExtent l="19050" t="0" r="0" b="0"/>
            <wp:docPr id="14" name="圖片 14" descr="g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h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23" cy="1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color w:val="000000"/>
          <w:sz w:val="20"/>
          <w:szCs w:val="20"/>
        </w:rPr>
        <w:t>.</w:t>
      </w:r>
    </w:p>
    <w:p w:rsidR="002F3DD6" w:rsidRPr="00282821" w:rsidRDefault="002F3DD6" w:rsidP="005312A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>Chcete-li nastavit, aby se klávesnice automaticky zamykala po uplynutí určené doby, pokud není zařízení používáno, nastavte čas v části Nabídka &gt; Nastavení &gt; Nastavení telefonu &gt; Displej &gt; Automatický zámek klávesnice.</w:t>
      </w:r>
    </w:p>
    <w:p w:rsidR="009D3346" w:rsidRPr="00282821" w:rsidRDefault="009D3346" w:rsidP="009D3346">
      <w:pPr>
        <w:pStyle w:val="Odstavecseseznamem"/>
        <w:autoSpaceDE w:val="0"/>
        <w:autoSpaceDN w:val="0"/>
        <w:adjustRightInd w:val="0"/>
        <w:snapToGrid w:val="0"/>
        <w:ind w:leftChars="0" w:left="284"/>
        <w:rPr>
          <w:rFonts w:ascii="Arial" w:hAnsi="Arial" w:cs="Arial"/>
          <w:color w:val="000000"/>
          <w:sz w:val="20"/>
          <w:szCs w:val="20"/>
        </w:rPr>
      </w:pPr>
    </w:p>
    <w:p w:rsidR="00FC7636" w:rsidRPr="00282821" w:rsidRDefault="000111A7" w:rsidP="00FC7636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sz w:val="20"/>
          <w:szCs w:val="20"/>
        </w:rPr>
      </w:pPr>
      <w:r w:rsidRPr="00282821">
        <w:rPr>
          <w:rFonts w:ascii="Arial" w:hAnsi="Arial" w:cs="Arial"/>
          <w:b/>
          <w:color w:val="000000"/>
          <w:sz w:val="20"/>
          <w:szCs w:val="20"/>
        </w:rPr>
        <w:t>1.6</w:t>
      </w:r>
      <w:r w:rsidRPr="00282821">
        <w:rPr>
          <w:b/>
        </w:rPr>
        <w:t xml:space="preserve"> </w:t>
      </w:r>
      <w:r w:rsidRPr="00282821">
        <w:rPr>
          <w:rFonts w:ascii="Arial" w:hAnsi="Arial" w:cs="Arial"/>
          <w:b/>
          <w:color w:val="000000"/>
          <w:sz w:val="20"/>
          <w:szCs w:val="20"/>
        </w:rPr>
        <w:t>Vysvětlení k LCD displeji</w:t>
      </w:r>
    </w:p>
    <w:p w:rsidR="000F6C23" w:rsidRPr="00282821" w:rsidRDefault="000F6C23" w:rsidP="00FC7636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>Pokud nejste uprostřed hovoru nebo nepoužíváte možnost nabídky, telefon zobrazí pohotovostní obrazovku. Když aktivujete jiné funkce, nahradí pohotovostní obrazovku grafické ikony představující tyto jiné funkce. Když je v telefonu vložena SIM karta, bude pohotovostní obrazovka vypadat takto:</w:t>
      </w:r>
    </w:p>
    <w:p w:rsidR="00955E87" w:rsidRPr="00282821" w:rsidRDefault="00955E87" w:rsidP="00FC7636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</w:p>
    <w:p w:rsidR="00E73497" w:rsidRPr="00282821" w:rsidRDefault="00E73497" w:rsidP="005312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>V horní části obrazovky je oblast zobrazení stavu, v níž se ukazují aktuální funkce a nastavení telefonu.</w:t>
      </w:r>
    </w:p>
    <w:p w:rsidR="009D3346" w:rsidRPr="00282821" w:rsidRDefault="009D3346" w:rsidP="005312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>Uprostřed obrazovky je oblast obsahu, která zobrazuje hlavní nabídku, telefonní čísla, zprávy, obsah telefonu atd.</w:t>
      </w:r>
    </w:p>
    <w:p w:rsidR="009D3346" w:rsidRPr="00282821" w:rsidRDefault="0054075E" w:rsidP="005312A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sz w:val="20"/>
          <w:szCs w:val="20"/>
        </w:rPr>
        <w:t>Ve spodní části obrazovky je oblast funkcí, v níž se ukazují funkce, které představuje levé a pravé funkční tlačítko, směrová tlačítka a tlačítko OK.</w:t>
      </w:r>
    </w:p>
    <w:p w:rsidR="00E73497" w:rsidRPr="00282821" w:rsidRDefault="00E73497" w:rsidP="009D3346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</w:p>
    <w:p w:rsidR="00FC7636" w:rsidRPr="00282821" w:rsidRDefault="000111A7" w:rsidP="00FC7636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sz w:val="20"/>
          <w:szCs w:val="20"/>
        </w:rPr>
      </w:pPr>
      <w:r w:rsidRPr="00282821">
        <w:rPr>
          <w:rFonts w:ascii="Arial" w:hAnsi="Arial" w:cs="Arial"/>
          <w:b/>
          <w:color w:val="000000"/>
          <w:sz w:val="20"/>
          <w:szCs w:val="20"/>
        </w:rPr>
        <w:t>1.7 Vysvětlení k pohotovostní obrazovce displeje</w:t>
      </w:r>
    </w:p>
    <w:p w:rsidR="00777FBB" w:rsidRPr="00282821" w:rsidRDefault="00777FBB" w:rsidP="00FC7636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08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7230"/>
      </w:tblGrid>
      <w:tr w:rsidR="0003580E" w:rsidRPr="00282821" w:rsidTr="0003580E">
        <w:trPr>
          <w:trHeight w:val="418"/>
        </w:trPr>
        <w:tc>
          <w:tcPr>
            <w:tcW w:w="1020" w:type="dxa"/>
            <w:shd w:val="clear" w:color="auto" w:fill="BFBFBF" w:themeFill="background1" w:themeFillShade="BF"/>
            <w:vAlign w:val="center"/>
          </w:tcPr>
          <w:p w:rsidR="0003580E" w:rsidRPr="00282821" w:rsidRDefault="0003580E" w:rsidP="008202CE">
            <w:pPr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Ikona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:rsidR="0003580E" w:rsidRPr="00282821" w:rsidRDefault="0003580E" w:rsidP="008202CE">
            <w:pPr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 w:rsidRPr="00282821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Popis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E2618C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FF0000"/>
                <w:sz w:val="20"/>
                <w:szCs w:val="20"/>
                <w:lang w:bidi="ar-SA"/>
              </w:rPr>
              <w:drawing>
                <wp:inline distT="0" distB="0" distL="0" distR="0">
                  <wp:extent cx="208280" cy="119017"/>
                  <wp:effectExtent l="0" t="0" r="127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.bmp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56" cy="12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D53FD8" w:rsidP="00D53FD8">
            <w:pPr>
              <w:adjustRightInd w:val="0"/>
              <w:snapToGri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Čím více proužků, tím více zbývá energie. Maximum jsou tři proužky.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E2618C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FF0000"/>
                <w:sz w:val="20"/>
                <w:szCs w:val="20"/>
                <w:lang w:bidi="ar-SA"/>
              </w:rPr>
              <w:drawing>
                <wp:inline distT="0" distB="0" distL="0" distR="0">
                  <wp:extent cx="335280" cy="128524"/>
                  <wp:effectExtent l="0" t="0" r="762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bmp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67" cy="12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B652EB" w:rsidP="00B652EB">
            <w:pPr>
              <w:adjustRightInd w:val="0"/>
              <w:snapToGrid w:val="0"/>
              <w:ind w:hanging="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Čím více proužků, tím lepší příjem signálu. Maximum je pět proužků.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116840" cy="116840"/>
                  <wp:effectExtent l="0" t="0" r="0" b="0"/>
                  <wp:docPr id="1707" name="圖片 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b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67" cy="11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C57540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Klávesnice byla uzamčena.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FF0000"/>
                <w:sz w:val="20"/>
                <w:szCs w:val="20"/>
                <w:lang w:bidi="ar-SA"/>
              </w:rPr>
              <w:drawing>
                <wp:inline distT="0" distB="0" distL="0" distR="0">
                  <wp:extent cx="111760" cy="111760"/>
                  <wp:effectExtent l="0" t="0" r="2540" b="2540"/>
                  <wp:docPr id="1708" name="圖片 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bmp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5" cy="11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C57540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Byl zapnut budík.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  <w:lang w:bidi="ar-SA"/>
              </w:rPr>
              <w:drawing>
                <wp:inline distT="0" distB="0" distL="0" distR="0">
                  <wp:extent cx="121920" cy="115503"/>
                  <wp:effectExtent l="0" t="0" r="0" b="0"/>
                  <wp:docPr id="1709" name="圖片 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bmp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24" cy="1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F43795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Byl zapnut tichý režim. Příchozí hovory nebudou vyzvánět.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lastRenderedPageBreak/>
              <w:drawing>
                <wp:inline distT="0" distB="0" distL="0" distR="0">
                  <wp:extent cx="128016" cy="121920"/>
                  <wp:effectExtent l="0" t="0" r="5715" b="0"/>
                  <wp:docPr id="1710" name="圖片 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bmp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1" cy="12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984831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Značí zmeškaný hovor, který jste si ještě neprohlédli.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FF"/>
                <w:sz w:val="20"/>
                <w:szCs w:val="20"/>
                <w:lang w:bidi="ar-SA"/>
              </w:rPr>
              <w:drawing>
                <wp:inline distT="0" distB="0" distL="0" distR="0">
                  <wp:extent cx="122991" cy="116840"/>
                  <wp:effectExtent l="0" t="0" r="0" b="0"/>
                  <wp:docPr id="1711" name="圖片 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bmp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1" cy="11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984831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Obdrželi jste novou zprávu.</w:t>
            </w:r>
          </w:p>
        </w:tc>
      </w:tr>
      <w:tr w:rsidR="0003580E" w:rsidRPr="00282821" w:rsidTr="0003580E">
        <w:trPr>
          <w:trHeight w:val="173"/>
        </w:trPr>
        <w:tc>
          <w:tcPr>
            <w:tcW w:w="1020" w:type="dxa"/>
            <w:vAlign w:val="center"/>
          </w:tcPr>
          <w:p w:rsidR="0003580E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132080" cy="125130"/>
                  <wp:effectExtent l="0" t="0" r="1270" b="8255"/>
                  <wp:docPr id="1712" name="圖片 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bmp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1" cy="12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03580E" w:rsidRPr="00282821" w:rsidRDefault="00984831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Byla připojena sluchátka.</w:t>
            </w:r>
          </w:p>
        </w:tc>
      </w:tr>
      <w:tr w:rsidR="00C51F5C" w:rsidRPr="00282821" w:rsidTr="0003580E">
        <w:trPr>
          <w:trHeight w:val="173"/>
        </w:trPr>
        <w:tc>
          <w:tcPr>
            <w:tcW w:w="1020" w:type="dxa"/>
            <w:vAlign w:val="center"/>
          </w:tcPr>
          <w:p w:rsidR="00C51F5C" w:rsidRPr="00282821" w:rsidRDefault="00DE753F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116840" cy="129820"/>
                  <wp:effectExtent l="0" t="0" r="0" b="3810"/>
                  <wp:docPr id="1713" name="圖片 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.bmp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27" cy="12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C51F5C" w:rsidRPr="00282821" w:rsidRDefault="00C51F5C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2821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282821">
              <w:rPr>
                <w:rFonts w:ascii="Arial" w:hAnsi="Arial" w:cs="Arial"/>
                <w:sz w:val="20"/>
                <w:szCs w:val="20"/>
              </w:rPr>
              <w:t xml:space="preserve"> je aktivní.</w:t>
            </w:r>
          </w:p>
        </w:tc>
      </w:tr>
      <w:tr w:rsidR="00C51F5C" w:rsidRPr="00282821" w:rsidTr="0003580E">
        <w:trPr>
          <w:trHeight w:val="173"/>
        </w:trPr>
        <w:tc>
          <w:tcPr>
            <w:tcW w:w="1020" w:type="dxa"/>
            <w:vAlign w:val="center"/>
          </w:tcPr>
          <w:p w:rsidR="00C51F5C" w:rsidRPr="00282821" w:rsidRDefault="00EE669B" w:rsidP="008202CE">
            <w:pPr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drawing>
                <wp:inline distT="0" distB="0" distL="0" distR="0">
                  <wp:extent cx="101600" cy="128474"/>
                  <wp:effectExtent l="0" t="0" r="0" b="5080"/>
                  <wp:docPr id="1702" name="圖片 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2" cy="13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vAlign w:val="center"/>
          </w:tcPr>
          <w:p w:rsidR="00C51F5C" w:rsidRPr="00282821" w:rsidRDefault="00C51F5C" w:rsidP="008202CE">
            <w:pPr>
              <w:adjustRightInd w:val="0"/>
              <w:snapToGrid w:val="0"/>
              <w:ind w:left="402" w:hanging="402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Zařízení je připojeno k jinému zařízení pomocí datového USB kabelu.</w:t>
            </w:r>
          </w:p>
        </w:tc>
      </w:tr>
    </w:tbl>
    <w:p w:rsidR="00754D3E" w:rsidRPr="00282821" w:rsidRDefault="00754D3E" w:rsidP="00043EBC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C86C73" w:rsidRPr="00282821" w:rsidRDefault="000111A7" w:rsidP="00043EBC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1.8</w:t>
      </w:r>
      <w:r w:rsidRPr="00282821">
        <w:rPr>
          <w:b/>
        </w:rPr>
        <w:t xml:space="preserve"> </w:t>
      </w: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Vysvětlení k hlavní nabídce</w:t>
      </w:r>
    </w:p>
    <w:p w:rsidR="00C86C73" w:rsidRPr="00282821" w:rsidRDefault="00386BEC" w:rsidP="00386BEC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Tento telefon má 12 nabídek hlavních funkcí. Na pohotovostní obrazovce stiskněte tlačítko Nabídka ve středu spodní části displeje a přímo přejdete do nabídky.</w:t>
      </w:r>
    </w:p>
    <w:p w:rsidR="00481E3D" w:rsidRPr="00282821" w:rsidRDefault="00481E3D" w:rsidP="00386BEC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162BFA" w:rsidRPr="00282821" w:rsidRDefault="00481E3D" w:rsidP="00481E3D">
      <w:pPr>
        <w:autoSpaceDE w:val="0"/>
        <w:autoSpaceDN w:val="0"/>
        <w:adjustRightInd w:val="0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282821">
        <w:rPr>
          <w:rFonts w:ascii="Arial" w:hAnsi="Arial" w:cs="Arial"/>
          <w:color w:val="FF0000"/>
          <w:kern w:val="0"/>
          <w:sz w:val="20"/>
          <w:szCs w:val="20"/>
          <w:lang w:bidi="ar-SA"/>
        </w:rPr>
        <w:drawing>
          <wp:inline distT="0" distB="0" distL="0" distR="0">
            <wp:extent cx="998220" cy="1330960"/>
            <wp:effectExtent l="0" t="0" r="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s_screen_000003.bmp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86" cy="133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BFA" w:rsidRPr="00282821" w:rsidRDefault="000111A7" w:rsidP="00AA19A0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1.9</w:t>
      </w:r>
      <w:r w:rsidRPr="00282821">
        <w:t xml:space="preserve"> </w:t>
      </w: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Zadávání textu</w:t>
      </w:r>
    </w:p>
    <w:p w:rsidR="00162BFA" w:rsidRPr="00282821" w:rsidRDefault="00660876" w:rsidP="00AA19A0">
      <w:pPr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Tento telefon poskytuje způsoby zadávání textu pro angličtinu,</w:t>
      </w:r>
      <w:r w:rsidRPr="00282821">
        <w:t xml:space="preserve">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symboly a číslice.</w:t>
      </w:r>
    </w:p>
    <w:p w:rsidR="00660876" w:rsidRPr="00282821" w:rsidRDefault="00660876" w:rsidP="00AA19A0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Přepínání způsobu zadávání textu</w:t>
      </w:r>
    </w:p>
    <w:p w:rsidR="009F470C" w:rsidRPr="00282821" w:rsidRDefault="00265496" w:rsidP="00265496">
      <w:pPr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Na obrazovce úprav můžete stisknutím </w:t>
      </w:r>
      <w:r w:rsidR="007856DC" w:rsidRPr="00282821">
        <w:rPr>
          <w:rFonts w:ascii="Arial" w:hAnsi="Arial" w:cs="Arial"/>
          <w:bCs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310941" cy="153619"/>
            <wp:effectExtent l="19050" t="0" r="0" b="0"/>
            <wp:docPr id="31" name="圖片 30" descr="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o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52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přepínat mezi anglickou, ruskou,</w:t>
      </w:r>
      <w:r w:rsidRPr="00282821">
        <w:t xml:space="preserve">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ukrajinskou a alfanumerickou klávesnicí.</w:t>
      </w:r>
    </w:p>
    <w:p w:rsidR="002705DD" w:rsidRPr="00282821" w:rsidRDefault="002705DD" w:rsidP="00265496">
      <w:pPr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Na psaní velkým písmen přepnete stisknutím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310941" cy="153619"/>
            <wp:effectExtent l="19050" t="0" r="0" b="0"/>
            <wp:docPr id="30" name="圖片 30" descr="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o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52" cy="15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. Velikost písmen značí </w:t>
      </w:r>
      <w:r w:rsidR="00DE753F" w:rsidRPr="00282821">
        <w:rPr>
          <w:rFonts w:ascii="Arial" w:hAnsi="Arial" w:cs="Arial"/>
          <w:bCs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187960" cy="111882"/>
            <wp:effectExtent l="0" t="0" r="2540" b="2540"/>
            <wp:docPr id="1714" name="圖片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71" cy="11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a </w:t>
      </w:r>
      <w:r w:rsidR="00DE753F" w:rsidRPr="00282821">
        <w:rPr>
          <w:rFonts w:ascii="Arial" w:hAnsi="Arial" w:cs="Arial"/>
          <w:bCs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203200" cy="103672"/>
            <wp:effectExtent l="0" t="0" r="6350" b="0"/>
            <wp:docPr id="1715" name="圖片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bmp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2" cy="1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na obrazovce.</w:t>
      </w:r>
    </w:p>
    <w:p w:rsidR="009F470C" w:rsidRPr="00282821" w:rsidRDefault="009F470C" w:rsidP="00265496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Psaní textu</w:t>
      </w:r>
    </w:p>
    <w:p w:rsidR="002705DD" w:rsidRPr="00282821" w:rsidRDefault="002705DD" w:rsidP="00824E0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Opakovaně mačkejte tlačítko s číslem (2–9), dokud se nezobrazí požadovaný znak. Dostupné znaky závisí na zvoleném jazyku psaní.</w:t>
      </w:r>
    </w:p>
    <w:p w:rsidR="002705DD" w:rsidRPr="00282821" w:rsidRDefault="002705DD" w:rsidP="00824E0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Pokud se další znak, který chcete napsat, nachází na stejném tlačítku jako znak stávající, vyčkejte zobrazení kurzoru a zadejte znak.</w:t>
      </w:r>
    </w:p>
    <w:p w:rsidR="00265496" w:rsidRPr="00282821" w:rsidRDefault="002705DD" w:rsidP="00824E0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Interpunkční a speciální znaky můžete vkládat opakovaným mačkáním tlačítka 1. Seznam speciálních znaků zobrazíte stisknutím tlačítka *. Mezeru vložíte stisknutím tlačítka 0.</w:t>
      </w:r>
    </w:p>
    <w:p w:rsidR="00E90399" w:rsidRPr="00282821" w:rsidRDefault="00E90399" w:rsidP="00AA19A0">
      <w:pPr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1.10 Kontakty</w:t>
      </w:r>
    </w:p>
    <w:p w:rsidR="00660E74" w:rsidRPr="00282821" w:rsidRDefault="008257BF" w:rsidP="0083194E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bookmarkStart w:id="12" w:name="OLE_LINK70"/>
      <w:bookmarkStart w:id="13" w:name="OLE_LINK71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Jména a telefonní čísla můžete ukládat do paměti zařízení nebo na SIM kartu. Jména a čísla uložená na SIM kartu jsou označena pomocí </w:t>
      </w:r>
      <w:r w:rsidR="00660E74" w:rsidRPr="00282821">
        <w:rPr>
          <w:rFonts w:ascii="Arial" w:hAnsi="Arial" w:cs="Arial"/>
          <w:color w:val="000000"/>
          <w:kern w:val="0"/>
          <w:sz w:val="20"/>
          <w:szCs w:val="20"/>
          <w:lang w:bidi="ar-SA"/>
        </w:rPr>
        <w:drawing>
          <wp:inline distT="0" distB="0" distL="0" distR="0">
            <wp:extent cx="104775" cy="85725"/>
            <wp:effectExtent l="19050" t="0" r="9525" b="0"/>
            <wp:docPr id="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:rsidR="00E90399" w:rsidRPr="00282821" w:rsidRDefault="00E90399" w:rsidP="00747185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12"/>
    <w:bookmarkEnd w:id="13"/>
    <w:p w:rsidR="00E90399" w:rsidRPr="00282821" w:rsidRDefault="009F2BF2" w:rsidP="002F3DD6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Přidání kontaktu</w:t>
      </w:r>
    </w:p>
    <w:p w:rsidR="00E90399" w:rsidRPr="00282821" w:rsidRDefault="00761DA9" w:rsidP="002C68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336" w:hanging="336"/>
        <w:rPr>
          <w:rFonts w:ascii="Arial" w:hAnsi="Arial" w:cs="Arial"/>
          <w:kern w:val="0"/>
          <w:sz w:val="20"/>
          <w:szCs w:val="20"/>
        </w:rPr>
      </w:pPr>
      <w:bookmarkStart w:id="14" w:name="OLE_LINK54"/>
      <w:bookmarkStart w:id="15" w:name="OLE_LINK55"/>
      <w:r w:rsidRPr="00282821">
        <w:rPr>
          <w:rFonts w:ascii="Arial" w:hAnsi="Arial" w:cs="Arial"/>
          <w:kern w:val="0"/>
          <w:sz w:val="20"/>
          <w:szCs w:val="20"/>
        </w:rPr>
        <w:t xml:space="preserve">Vyberte položku Nabídka &gt; </w:t>
      </w:r>
      <w:bookmarkEnd w:id="14"/>
      <w:bookmarkEnd w:id="15"/>
      <w:r w:rsidRPr="00282821">
        <w:rPr>
          <w:rFonts w:ascii="Arial" w:hAnsi="Arial" w:cs="Arial"/>
          <w:kern w:val="0"/>
          <w:sz w:val="20"/>
          <w:szCs w:val="20"/>
        </w:rPr>
        <w:t xml:space="preserve">Adresář </w:t>
      </w:r>
      <w:r w:rsidRPr="00282821">
        <w:rPr>
          <w:rFonts w:ascii="Arial" w:hAnsi="Arial" w:cs="Arial"/>
          <w:sz w:val="20"/>
          <w:szCs w:val="20"/>
        </w:rPr>
        <w:t>&gt; Přidat nový kontakt.</w:t>
      </w:r>
    </w:p>
    <w:p w:rsidR="00E90399" w:rsidRPr="00282821" w:rsidRDefault="001924D4" w:rsidP="002C68BC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322" w:hanging="322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Klepněte na rolovací tlačítko a po klepnutí na jednotlivá pole můžete vyplnit příslušné údaje kontaktu.</w:t>
      </w:r>
    </w:p>
    <w:p w:rsidR="00E90399" w:rsidRPr="00282821" w:rsidRDefault="002C68BC" w:rsidP="002C68BC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350" w:hanging="35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Kontakt uložíte klepnutím na položku Možnosti &gt; Uložit</w:t>
      </w:r>
      <w:r w:rsidRPr="00282821">
        <w:rPr>
          <w:rFonts w:ascii="Arial" w:hAnsi="Arial" w:cs="Arial"/>
          <w:bCs/>
          <w:kern w:val="0"/>
          <w:sz w:val="20"/>
          <w:szCs w:val="20"/>
        </w:rPr>
        <w:t>.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6600"/>
          <w:kern w:val="0"/>
          <w:sz w:val="20"/>
          <w:szCs w:val="20"/>
        </w:rPr>
      </w:pPr>
      <w:bookmarkStart w:id="16" w:name="OLE_LINK74"/>
      <w:bookmarkStart w:id="17" w:name="OLE_LINK75"/>
      <w:r w:rsidRPr="00282821">
        <w:rPr>
          <w:rFonts w:ascii="Arial" w:hAnsi="Arial" w:cs="Arial"/>
          <w:b/>
          <w:bCs/>
          <w:color w:val="006600"/>
          <w:kern w:val="0"/>
          <w:sz w:val="20"/>
          <w:szCs w:val="20"/>
        </w:rPr>
        <w:t xml:space="preserve">POZNÁMKA: 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66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6600"/>
          <w:kern w:val="0"/>
          <w:sz w:val="20"/>
          <w:szCs w:val="20"/>
        </w:rPr>
        <w:t>U kontaktů na SIM kartě nelze mezi kontaktní informace přidat vyzvánění volajícího.</w:t>
      </w:r>
    </w:p>
    <w:p w:rsidR="002C68BC" w:rsidRPr="00282821" w:rsidRDefault="002C68BC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</w:p>
    <w:p w:rsidR="00C82A09" w:rsidRPr="00282821" w:rsidRDefault="00C82A09" w:rsidP="00C82A09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Vyhledání kontaktu</w:t>
      </w:r>
    </w:p>
    <w:p w:rsidR="00D62415" w:rsidRPr="00282821" w:rsidRDefault="00D62415" w:rsidP="005312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položku Nabídka &gt; Adresář.</w:t>
      </w:r>
    </w:p>
    <w:p w:rsidR="00D62415" w:rsidRPr="00282821" w:rsidRDefault="00D62415" w:rsidP="005312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napToGrid w:val="0"/>
        <w:ind w:leftChars="0"/>
        <w:rPr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volbu Jména a procházejte seznamem kontaktů, nebo zadejte první písmena ze jména.</w:t>
      </w:r>
    </w:p>
    <w:p w:rsidR="00210E25" w:rsidRPr="00282821" w:rsidRDefault="00210E25" w:rsidP="00D62415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Cs/>
          <w:kern w:val="0"/>
          <w:sz w:val="20"/>
          <w:szCs w:val="20"/>
        </w:rPr>
      </w:pPr>
    </w:p>
    <w:p w:rsidR="00374E12" w:rsidRPr="00282821" w:rsidRDefault="00A54E7B" w:rsidP="00D62415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lastRenderedPageBreak/>
        <w:t>Smazání kontaktu</w:t>
      </w:r>
    </w:p>
    <w:p w:rsidR="00A54E7B" w:rsidRPr="00282821" w:rsidRDefault="00A54E7B" w:rsidP="005312A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položku Nabídka &gt; Adresář.</w:t>
      </w:r>
    </w:p>
    <w:p w:rsidR="00A54E7B" w:rsidRPr="00282821" w:rsidRDefault="00A54E7B" w:rsidP="005312A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kontakt, který chcete smazat.</w:t>
      </w:r>
    </w:p>
    <w:p w:rsidR="00A54E7B" w:rsidRPr="00282821" w:rsidRDefault="00A54E7B" w:rsidP="005312A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Klepněte na položku Možnosti &gt; Smazat.</w:t>
      </w:r>
    </w:p>
    <w:p w:rsidR="00AB6C0F" w:rsidRPr="00282821" w:rsidRDefault="00AB6C0F" w:rsidP="005312A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Potvrďte klepnutím na volbu „OK”.</w:t>
      </w:r>
    </w:p>
    <w:p w:rsidR="00AB6C0F" w:rsidRPr="00282821" w:rsidRDefault="00AB6C0F" w:rsidP="00AB6C0F">
      <w:pPr>
        <w:pStyle w:val="Odstavecseseznamem"/>
        <w:autoSpaceDE w:val="0"/>
        <w:autoSpaceDN w:val="0"/>
        <w:adjustRightInd w:val="0"/>
        <w:snapToGrid w:val="0"/>
        <w:ind w:leftChars="0" w:left="360"/>
        <w:rPr>
          <w:rFonts w:ascii="Arial" w:hAnsi="Arial" w:cs="Arial"/>
          <w:bCs/>
          <w:kern w:val="0"/>
          <w:sz w:val="20"/>
          <w:szCs w:val="20"/>
        </w:rPr>
      </w:pPr>
    </w:p>
    <w:p w:rsidR="00374E12" w:rsidRPr="00282821" w:rsidRDefault="009265CD" w:rsidP="00D62415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Úprava údajů o kontaktu</w:t>
      </w:r>
    </w:p>
    <w:p w:rsidR="00923409" w:rsidRPr="00282821" w:rsidRDefault="00225CE6" w:rsidP="005312A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položku Nabídka &gt; Adresář.</w:t>
      </w:r>
    </w:p>
    <w:p w:rsidR="00225CE6" w:rsidRPr="00282821" w:rsidRDefault="00E146BD" w:rsidP="005312A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kontakt, který chcete upravit.</w:t>
      </w:r>
    </w:p>
    <w:p w:rsidR="00057B3A" w:rsidRPr="00282821" w:rsidRDefault="00057B3A" w:rsidP="005312A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Klepněte na položku Možnosti &gt; Upravit.</w:t>
      </w:r>
    </w:p>
    <w:p w:rsidR="00977829" w:rsidRPr="00282821" w:rsidRDefault="00424BF3" w:rsidP="005312A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Klepněte na příslušné pole a upravte informace o kontaktu.</w:t>
      </w:r>
    </w:p>
    <w:p w:rsidR="00E146BD" w:rsidRPr="00282821" w:rsidRDefault="00977829" w:rsidP="005312A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Kontakt uložíte klepnutím na položku Možnosti &gt; Uložit.</w:t>
      </w:r>
    </w:p>
    <w:p w:rsidR="00977829" w:rsidRPr="00282821" w:rsidRDefault="00977829" w:rsidP="00977829">
      <w:pPr>
        <w:pStyle w:val="Odstavecseseznamem"/>
        <w:autoSpaceDE w:val="0"/>
        <w:autoSpaceDN w:val="0"/>
        <w:adjustRightInd w:val="0"/>
        <w:snapToGrid w:val="0"/>
        <w:ind w:leftChars="0" w:left="360"/>
        <w:rPr>
          <w:rFonts w:ascii="Arial" w:hAnsi="Arial" w:cs="Arial"/>
          <w:bCs/>
          <w:kern w:val="0"/>
          <w:sz w:val="20"/>
          <w:szCs w:val="20"/>
        </w:rPr>
      </w:pPr>
    </w:p>
    <w:p w:rsidR="00210E25" w:rsidRPr="00282821" w:rsidRDefault="00622BA7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Kopírování kontaktu do jiné paměti</w:t>
      </w:r>
    </w:p>
    <w:bookmarkEnd w:id="16"/>
    <w:bookmarkEnd w:id="17"/>
    <w:p w:rsidR="0029443E" w:rsidRPr="00282821" w:rsidRDefault="00977829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položku Nabídka &gt; Adresář.</w:t>
      </w:r>
    </w:p>
    <w:p w:rsidR="00977829" w:rsidRPr="00282821" w:rsidRDefault="00C00F89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 xml:space="preserve">Klepněte na položku Možnosti&gt; Nastavení adresáře &gt; Kopírovat kontakty. </w:t>
      </w:r>
    </w:p>
    <w:p w:rsidR="00FD2055" w:rsidRPr="00282821" w:rsidRDefault="00F011AA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Vyberte, odkud a kam chcete kontakty zkopírovat, a poté klepněte na volbu OK.</w:t>
      </w:r>
    </w:p>
    <w:p w:rsidR="00F011AA" w:rsidRPr="00282821" w:rsidRDefault="00FD2055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kontakty, které chcete kopírovat.</w:t>
      </w:r>
    </w:p>
    <w:p w:rsidR="00F011AA" w:rsidRPr="00282821" w:rsidRDefault="00FD2055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Klepněte na položku Možnosti &gt; Kopírovat označené.</w:t>
      </w:r>
    </w:p>
    <w:p w:rsidR="00FD2055" w:rsidRPr="00282821" w:rsidRDefault="00FD2055" w:rsidP="005312A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Potvrďte klepnutím na volbu „OK”.</w:t>
      </w:r>
    </w:p>
    <w:p w:rsidR="0039675A" w:rsidRPr="00282821" w:rsidRDefault="0039675A" w:rsidP="002A5DD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E90399" w:rsidRPr="00282821" w:rsidRDefault="00F518E5" w:rsidP="001C2F80">
      <w:pPr>
        <w:rPr>
          <w:rFonts w:ascii="Arial" w:hAnsi="Arial" w:cs="Arial"/>
          <w:b/>
          <w:color w:val="000000"/>
        </w:rPr>
      </w:pPr>
      <w:r w:rsidRPr="00282821">
        <w:rPr>
          <w:rFonts w:ascii="Arial" w:hAnsi="Arial" w:cs="Arial"/>
          <w:b/>
          <w:color w:val="000000"/>
        </w:rPr>
        <w:t>2. Funkce telefonování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241" w:hanging="241"/>
        <w:rPr>
          <w:rFonts w:ascii="Arial" w:hAnsi="Arial" w:cs="Arial"/>
          <w:b/>
          <w:kern w:val="0"/>
          <w:sz w:val="12"/>
          <w:szCs w:val="12"/>
        </w:rPr>
      </w:pPr>
    </w:p>
    <w:p w:rsidR="009E5BA0" w:rsidRPr="00282821" w:rsidRDefault="009F2BF2" w:rsidP="003554C1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2.1 Zahájení a přijetí hovoru</w:t>
      </w:r>
    </w:p>
    <w:p w:rsidR="00E90399" w:rsidRPr="00282821" w:rsidRDefault="00061B1D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Volání </w:t>
      </w:r>
    </w:p>
    <w:p w:rsidR="00E90399" w:rsidRPr="00282821" w:rsidRDefault="00586980" w:rsidP="005312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Zadejte telefonní číslo, včetně kódu země a oblasti, pokud je to potřeba, a stiskněte tlačítko volání.</w:t>
      </w:r>
    </w:p>
    <w:p w:rsidR="00E90399" w:rsidRPr="00282821" w:rsidRDefault="00286C5B" w:rsidP="005312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Potom vyberte, zda chcete k telefonování použít kartu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nebo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>.</w:t>
      </w:r>
    </w:p>
    <w:p w:rsidR="00E90399" w:rsidRPr="00282821" w:rsidRDefault="00E90399" w:rsidP="009F11D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</w:p>
    <w:p w:rsidR="004A0794" w:rsidRPr="00282821" w:rsidRDefault="00BD3DDE" w:rsidP="009F11D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Volání z </w:t>
      </w:r>
      <w:r w:rsidRPr="00282821">
        <w:rPr>
          <w:rFonts w:ascii="Arial" w:hAnsi="Arial" w:cs="Arial"/>
          <w:b/>
          <w:bCs/>
          <w:kern w:val="0"/>
          <w:sz w:val="20"/>
          <w:szCs w:val="20"/>
        </w:rPr>
        <w:t>Adresáře</w:t>
      </w:r>
    </w:p>
    <w:p w:rsidR="00BD3DDE" w:rsidRPr="00282821" w:rsidRDefault="00FE7644" w:rsidP="0053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položku Nabídka &gt; Adresář.</w:t>
      </w:r>
    </w:p>
    <w:p w:rsidR="00FE7644" w:rsidRPr="00282821" w:rsidRDefault="00FE2F1A" w:rsidP="0053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Vyberte kontakt, kterému chcete zavolat.</w:t>
      </w:r>
    </w:p>
    <w:p w:rsidR="00167E62" w:rsidRPr="00282821" w:rsidRDefault="00167E62" w:rsidP="0053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Stiskněte tlačítko volání.</w:t>
      </w:r>
    </w:p>
    <w:p w:rsidR="00167E62" w:rsidRPr="00282821" w:rsidRDefault="00167E62" w:rsidP="005312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Potom vyberte, zda chcete k telefonování použít kartu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nebo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>.</w:t>
      </w:r>
    </w:p>
    <w:p w:rsidR="004A0794" w:rsidRPr="00282821" w:rsidRDefault="004A0794" w:rsidP="009F11D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</w:p>
    <w:p w:rsidR="009F11DF" w:rsidRPr="00282821" w:rsidRDefault="009F11DF" w:rsidP="009F11DF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Přijetí příchozího hovoru</w:t>
      </w:r>
    </w:p>
    <w:p w:rsidR="009F11DF" w:rsidRPr="00282821" w:rsidRDefault="009F11DF" w:rsidP="009F11DF">
      <w:pPr>
        <w:autoSpaceDE w:val="0"/>
        <w:autoSpaceDN w:val="0"/>
        <w:adjustRightInd w:val="0"/>
        <w:snapToGrid w:val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Stiskněte tlačítko volání.</w:t>
      </w:r>
    </w:p>
    <w:p w:rsidR="009F11DF" w:rsidRPr="00282821" w:rsidRDefault="009F11DF" w:rsidP="009F11DF">
      <w:pPr>
        <w:autoSpaceDE w:val="0"/>
        <w:autoSpaceDN w:val="0"/>
        <w:adjustRightInd w:val="0"/>
        <w:snapToGrid w:val="0"/>
        <w:rPr>
          <w:rFonts w:ascii="Arial" w:hAnsi="Arial" w:cs="Arial"/>
          <w:bCs/>
          <w:kern w:val="0"/>
          <w:sz w:val="20"/>
          <w:szCs w:val="20"/>
        </w:rPr>
      </w:pPr>
    </w:p>
    <w:p w:rsidR="00824E03" w:rsidRPr="00282821" w:rsidRDefault="00824E03" w:rsidP="00824E03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Odmítnutí hovoru</w:t>
      </w:r>
    </w:p>
    <w:p w:rsidR="005B578E" w:rsidRPr="00282821" w:rsidRDefault="00824E03" w:rsidP="00824E03">
      <w:pPr>
        <w:autoSpaceDE w:val="0"/>
        <w:autoSpaceDN w:val="0"/>
        <w:adjustRightInd w:val="0"/>
        <w:snapToGrid w:val="0"/>
        <w:rPr>
          <w:rFonts w:ascii="Arial" w:hAnsi="Arial" w:cs="Arial"/>
          <w:bCs/>
          <w:kern w:val="0"/>
          <w:sz w:val="20"/>
          <w:szCs w:val="20"/>
        </w:rPr>
      </w:pPr>
      <w:r w:rsidRPr="00282821">
        <w:rPr>
          <w:rFonts w:ascii="Arial" w:hAnsi="Arial" w:cs="Arial"/>
          <w:bCs/>
          <w:kern w:val="0"/>
          <w:sz w:val="20"/>
          <w:szCs w:val="20"/>
        </w:rPr>
        <w:t>Stiskněte tlačítko ukončení.</w:t>
      </w:r>
    </w:p>
    <w:p w:rsidR="00E90399" w:rsidRPr="00282821" w:rsidRDefault="00E90399" w:rsidP="00D41DA1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Ukončení hovoru</w:t>
      </w:r>
    </w:p>
    <w:p w:rsidR="007D3049" w:rsidRPr="00282821" w:rsidRDefault="00061B1D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Stiskněte tlačítko ukončení.</w:t>
      </w: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</w:t>
      </w:r>
    </w:p>
    <w:p w:rsidR="007D3049" w:rsidRPr="00282821" w:rsidRDefault="0080216B" w:rsidP="007D3049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Klíčové funkce během volání</w:t>
      </w:r>
    </w:p>
    <w:p w:rsidR="007D3049" w:rsidRPr="00282821" w:rsidRDefault="007D3049" w:rsidP="005312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Stisknutím volby Možnosti otevřete nabídku Možností volání.</w:t>
      </w:r>
    </w:p>
    <w:p w:rsidR="007D3049" w:rsidRPr="00282821" w:rsidRDefault="007D3049" w:rsidP="005312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Stisknutím volby H-Free aktivujete reproduktor.</w:t>
      </w:r>
    </w:p>
    <w:p w:rsidR="007D3049" w:rsidRPr="00282821" w:rsidRDefault="007D3049" w:rsidP="005312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Stisknutím volby H-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Held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deaktivujete reproduktor.</w:t>
      </w:r>
    </w:p>
    <w:p w:rsidR="002B5A0D" w:rsidRPr="00282821" w:rsidRDefault="002B5A0D" w:rsidP="007D3049">
      <w:pPr>
        <w:autoSpaceDE w:val="0"/>
        <w:autoSpaceDN w:val="0"/>
        <w:adjustRightInd w:val="0"/>
        <w:snapToGrid w:val="0"/>
        <w:rPr>
          <w:rFonts w:ascii="Arial" w:hAnsi="Arial" w:cs="Arial"/>
        </w:rPr>
      </w:pPr>
    </w:p>
    <w:p w:rsidR="00BA7C47" w:rsidRPr="00282821" w:rsidRDefault="00622BA7" w:rsidP="0039675A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2.2 Historie volání</w:t>
      </w:r>
    </w:p>
    <w:p w:rsidR="005F6737" w:rsidRPr="00282821" w:rsidRDefault="00C01B74" w:rsidP="00C81753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Zmeškané hovory</w:t>
      </w:r>
    </w:p>
    <w:p w:rsidR="00C01B74" w:rsidRPr="00282821" w:rsidRDefault="00C01B74" w:rsidP="00C8175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Tato funkce zaznamenává posledních 20 hovorů, které jste zmeškali. Pokud je zde několik hovorů z jednoho čísla, bude mít záznam vedle sebe číslo v závorce označující počet hovorů.</w:t>
      </w:r>
    </w:p>
    <w:p w:rsidR="00C01B74" w:rsidRPr="00282821" w:rsidRDefault="00C01B74" w:rsidP="00C81753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C01B74" w:rsidRPr="00282821" w:rsidRDefault="00C01B74" w:rsidP="00C81753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Smazání zmeškaného hovoru</w:t>
      </w:r>
    </w:p>
    <w:p w:rsidR="00C01B74" w:rsidRPr="00282821" w:rsidRDefault="00C01B74" w:rsidP="005312A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položku Nabídka &gt; Adresář &gt; Historie volání &gt; Zmeškané hovory.</w:t>
      </w:r>
    </w:p>
    <w:p w:rsidR="00C01B74" w:rsidRPr="00282821" w:rsidRDefault="00C01B74" w:rsidP="005312A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jeden ze zmeškaných hovorů, který chcete smazat.</w:t>
      </w:r>
    </w:p>
    <w:p w:rsidR="004E196D" w:rsidRPr="00282821" w:rsidRDefault="004E196D" w:rsidP="005312A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Klepněte na položku Možnosti &gt; Smazat.</w:t>
      </w:r>
    </w:p>
    <w:p w:rsidR="004E196D" w:rsidRPr="00282821" w:rsidRDefault="004E196D" w:rsidP="005312AD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Potvrďte klepnutím na volbu „Ano”.</w:t>
      </w:r>
    </w:p>
    <w:p w:rsidR="004E196D" w:rsidRPr="00282821" w:rsidRDefault="004E196D" w:rsidP="004E196D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4E196D" w:rsidRPr="00282821" w:rsidRDefault="004E196D" w:rsidP="004E196D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lastRenderedPageBreak/>
        <w:t>Doba volání</w:t>
      </w:r>
    </w:p>
    <w:p w:rsidR="004E196D" w:rsidRPr="00282821" w:rsidRDefault="004E196D" w:rsidP="004E196D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Zde se počítá doba trvání posledního hovoru, všech odchozích hovorů, všech přijatých hovorů a celková doba volání. Tyto doby lze použít jako referenci pro správu cen za volání.</w:t>
      </w:r>
    </w:p>
    <w:p w:rsidR="0080216B" w:rsidRPr="00282821" w:rsidRDefault="0080216B" w:rsidP="004E196D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4E196D" w:rsidRPr="00282821" w:rsidRDefault="0080216B" w:rsidP="004E196D">
      <w:pPr>
        <w:autoSpaceDE w:val="0"/>
        <w:autoSpaceDN w:val="0"/>
        <w:adjustRightInd w:val="0"/>
        <w:snapToGrid w:val="0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Vynulování všech dob volání</w:t>
      </w:r>
    </w:p>
    <w:p w:rsidR="004E196D" w:rsidRPr="00282821" w:rsidRDefault="004E196D" w:rsidP="005312A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položku Nabídka &gt; Adresář &gt; Historie volání &gt; Časovače volání.</w:t>
      </w:r>
    </w:p>
    <w:p w:rsidR="0080216B" w:rsidRPr="00282821" w:rsidRDefault="0080216B" w:rsidP="005312A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Vyberte volbu Možnosti &gt; Resetovat všechny pro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/ Resetovat všechny pro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:rsidR="0080216B" w:rsidRPr="00282821" w:rsidRDefault="0080216B" w:rsidP="005312A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Smazání proveďte klepnutím na volbu „Ano”.</w:t>
      </w:r>
    </w:p>
    <w:p w:rsidR="00D5693F" w:rsidRPr="00282821" w:rsidRDefault="00D5693F" w:rsidP="00D5693F">
      <w:pPr>
        <w:pStyle w:val="Odstavecseseznamem"/>
        <w:autoSpaceDE w:val="0"/>
        <w:autoSpaceDN w:val="0"/>
        <w:adjustRightInd w:val="0"/>
        <w:snapToGrid w:val="0"/>
        <w:ind w:leftChars="0" w:left="360"/>
        <w:rPr>
          <w:rFonts w:ascii="Arial" w:hAnsi="Arial" w:cs="Arial"/>
          <w:color w:val="000000"/>
          <w:kern w:val="0"/>
          <w:sz w:val="20"/>
          <w:szCs w:val="20"/>
        </w:rPr>
      </w:pPr>
    </w:p>
    <w:p w:rsidR="00E90399" w:rsidRPr="00282821" w:rsidRDefault="0029443E" w:rsidP="00BC3AAC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2.3 Zpráva</w:t>
      </w:r>
    </w:p>
    <w:p w:rsidR="00E90399" w:rsidRPr="00282821" w:rsidRDefault="00C057F8" w:rsidP="00C057F8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Pomocí tohoto telefonu můžete přijímat a odesílat zprávy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SMS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(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Short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Message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Service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) a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MMS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(Multimedia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Message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Service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>).</w:t>
      </w:r>
    </w:p>
    <w:p w:rsidR="00181C28" w:rsidRPr="00282821" w:rsidRDefault="00181C28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</w:p>
    <w:p w:rsidR="00C07C6F" w:rsidRPr="00282821" w:rsidRDefault="00C07C6F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Odeslání zprávy </w:t>
      </w:r>
      <w:proofErr w:type="spellStart"/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SMS</w:t>
      </w:r>
      <w:proofErr w:type="spellEnd"/>
    </w:p>
    <w:p w:rsidR="00A37CDC" w:rsidRPr="00282821" w:rsidRDefault="00057655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volbu Nabídka &gt; Zpráva &gt; Napsat zprávu &gt; Textová zpráva.</w:t>
      </w:r>
    </w:p>
    <w:p w:rsidR="00A37CDC" w:rsidRPr="00282821" w:rsidRDefault="00A37CDC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Do textového pole zadejte zprávu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.</w:t>
      </w:r>
    </w:p>
    <w:p w:rsidR="00D46AE5" w:rsidRPr="00282821" w:rsidRDefault="00D46AE5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Vyberte volbu Možnosti &gt; Odeslat.</w:t>
      </w:r>
    </w:p>
    <w:p w:rsidR="00D46AE5" w:rsidRPr="00282821" w:rsidRDefault="00B550CE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Zadejte telefonní číslo nebo vyberte kontakt z adresáře.</w:t>
      </w:r>
    </w:p>
    <w:p w:rsidR="00B550CE" w:rsidRPr="00282821" w:rsidRDefault="008236AE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Klepněte na volbu OK.</w:t>
      </w:r>
    </w:p>
    <w:p w:rsidR="008236AE" w:rsidRPr="00282821" w:rsidRDefault="008236AE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Klepněte na volbu Odeslat.</w:t>
      </w:r>
    </w:p>
    <w:p w:rsidR="00D46AE5" w:rsidRPr="00282821" w:rsidRDefault="008236AE" w:rsidP="005312AD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Poté vyberte kartu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nebo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k odeslání zprávy.</w:t>
      </w:r>
    </w:p>
    <w:p w:rsidR="00C07C6F" w:rsidRPr="00282821" w:rsidRDefault="00C07C6F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</w:p>
    <w:p w:rsidR="00E90399" w:rsidRPr="00282821" w:rsidRDefault="002E260F" w:rsidP="004F1EA8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Odeslání zprávy </w:t>
      </w:r>
      <w:proofErr w:type="spellStart"/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MMS</w:t>
      </w:r>
      <w:proofErr w:type="spellEnd"/>
    </w:p>
    <w:p w:rsidR="00E90399" w:rsidRPr="00282821" w:rsidRDefault="008236AE" w:rsidP="008236AE">
      <w:pPr>
        <w:pStyle w:val="Odstavecseseznamem"/>
        <w:numPr>
          <w:ilvl w:val="0"/>
          <w:numId w:val="2"/>
        </w:numPr>
        <w:tabs>
          <w:tab w:val="left" w:pos="5387"/>
        </w:tabs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volbu Nabídka &gt; Zpráva &gt; Napsat zprávu &gt; Multimediální zpráva.</w:t>
      </w:r>
    </w:p>
    <w:p w:rsidR="00A24673" w:rsidRPr="00282821" w:rsidRDefault="00A24673" w:rsidP="00A24673">
      <w:pPr>
        <w:pStyle w:val="Odstavecseseznamem"/>
        <w:numPr>
          <w:ilvl w:val="0"/>
          <w:numId w:val="2"/>
        </w:numPr>
        <w:tabs>
          <w:tab w:val="left" w:pos="5387"/>
        </w:tabs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Úprava obsahu zprávy:</w:t>
      </w:r>
    </w:p>
    <w:p w:rsidR="00D850A2" w:rsidRPr="00282821" w:rsidRDefault="00D850A2" w:rsidP="0022106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napToGrid w:val="0"/>
        <w:ind w:leftChars="0" w:left="567" w:hanging="203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Přidání textu: Klepněte na volbu Upravit obsah &gt; Možnosti &gt; Upravit text, poté</w:t>
      </w:r>
      <w:r w:rsidRPr="00282821">
        <w:t xml:space="preserve"> </w:t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>zadejte text na obrazovce úpravy textu.</w:t>
      </w:r>
    </w:p>
    <w:p w:rsidR="00D850A2" w:rsidRPr="00282821" w:rsidRDefault="00D850A2" w:rsidP="0022106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napToGrid w:val="0"/>
        <w:ind w:leftChars="0" w:left="567" w:hanging="203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Přidání přílohy: Klepněte na volbu Upravit obsah &gt; Možnosti &gt; Vložit, poté vyberte přílohu v podobě souboru obrázku, videa nebo zvuku.</w:t>
      </w:r>
    </w:p>
    <w:p w:rsidR="00D850A2" w:rsidRPr="00282821" w:rsidRDefault="00D850A2" w:rsidP="0022106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napToGrid w:val="0"/>
        <w:ind w:leftChars="0" w:left="567" w:hanging="203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Úprava polí Příjemce, Kopie a Skrytá kopie: Klepněte na pole Komu / Přidat kopii / Přidat skrytou kopii. Můžete se rozhodnout přidat telefonní čísla nebo e-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mailové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adresy a navýšit tak počet příjemců.</w:t>
      </w:r>
    </w:p>
    <w:p w:rsidR="00E878A0" w:rsidRPr="00282821" w:rsidRDefault="00E878A0" w:rsidP="0022106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napToGrid w:val="0"/>
        <w:ind w:leftChars="0" w:left="567" w:hanging="203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Úprava předmětu: Klepněte na volbu Upravit předmět.</w:t>
      </w:r>
    </w:p>
    <w:p w:rsidR="00571881" w:rsidRPr="00282821" w:rsidRDefault="005B768F" w:rsidP="005718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 dokončení úprav můžete odeslat zprávu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MMS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klepnutím na volbu Odeslat na obrazovce úprav zprávy.</w:t>
      </w:r>
    </w:p>
    <w:p w:rsidR="00E90399" w:rsidRPr="00282821" w:rsidRDefault="00E90399" w:rsidP="00D850A2">
      <w:pPr>
        <w:autoSpaceDE w:val="0"/>
        <w:autoSpaceDN w:val="0"/>
        <w:adjustRightInd w:val="0"/>
        <w:snapToGrid w:val="0"/>
        <w:ind w:left="240"/>
        <w:rPr>
          <w:rFonts w:ascii="Arial" w:hAnsi="Arial" w:cs="Arial"/>
          <w:color w:val="000000"/>
          <w:kern w:val="0"/>
          <w:sz w:val="20"/>
          <w:szCs w:val="20"/>
        </w:rPr>
      </w:pPr>
    </w:p>
    <w:p w:rsidR="00F66667" w:rsidRPr="00282821" w:rsidRDefault="000111A7" w:rsidP="003D43EA">
      <w:pPr>
        <w:rPr>
          <w:rFonts w:ascii="Arial" w:hAnsi="Arial" w:cs="Arial"/>
          <w:b/>
          <w:color w:val="000000"/>
        </w:rPr>
      </w:pPr>
      <w:r w:rsidRPr="00282821">
        <w:rPr>
          <w:rFonts w:ascii="Arial" w:hAnsi="Arial" w:cs="Arial"/>
          <w:b/>
          <w:color w:val="000000"/>
        </w:rPr>
        <w:t>3. Multimediální aplikace</w:t>
      </w:r>
    </w:p>
    <w:p w:rsidR="00F66667" w:rsidRPr="00282821" w:rsidRDefault="00F66667" w:rsidP="00F66667">
      <w:pPr>
        <w:autoSpaceDE w:val="0"/>
        <w:autoSpaceDN w:val="0"/>
        <w:adjustRightInd w:val="0"/>
        <w:snapToGrid w:val="0"/>
        <w:ind w:left="322" w:hanging="322"/>
        <w:rPr>
          <w:rFonts w:ascii="Arial" w:hAnsi="Arial" w:cs="Arial"/>
          <w:b/>
          <w:bCs/>
          <w:color w:val="000000"/>
          <w:kern w:val="0"/>
          <w:sz w:val="16"/>
          <w:szCs w:val="16"/>
        </w:rPr>
      </w:pPr>
    </w:p>
    <w:p w:rsidR="00F66667" w:rsidRPr="00282821" w:rsidRDefault="000111A7" w:rsidP="00F66667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3.1 Fotoaparát</w:t>
      </w:r>
    </w:p>
    <w:p w:rsidR="00F763DD" w:rsidRPr="00282821" w:rsidRDefault="00536266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FF0000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Telefon je vybaven 1,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3Mpx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fotoaparátem s funkcí fotografování a natáčení videa.</w:t>
      </w:r>
    </w:p>
    <w:p w:rsidR="00747185" w:rsidRPr="00282821" w:rsidRDefault="00747185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</w:p>
    <w:p w:rsidR="002E1575" w:rsidRPr="00282821" w:rsidRDefault="00D2721B" w:rsidP="002E1575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Funkce fotoaparátu</w:t>
      </w:r>
    </w:p>
    <w:p w:rsidR="00453765" w:rsidRPr="00282821" w:rsidRDefault="003F79D1" w:rsidP="003F79D1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Na pohotovostní obrazovce stisknutím Nabídka &gt; Multimédia &gt; Fotoaparát aktivujte funkci fotoaparátu.</w:t>
      </w:r>
    </w:p>
    <w:p w:rsidR="0067392D" w:rsidRPr="00282821" w:rsidRDefault="0067392D" w:rsidP="003F79D1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tbl>
      <w:tblPr>
        <w:tblStyle w:val="Mkatabulky"/>
        <w:tblW w:w="8330" w:type="dxa"/>
        <w:shd w:val="clear" w:color="auto" w:fill="FFFFFF" w:themeFill="background1"/>
        <w:tblLook w:val="04A0"/>
      </w:tblPr>
      <w:tblGrid>
        <w:gridCol w:w="4134"/>
        <w:gridCol w:w="1086"/>
        <w:gridCol w:w="3110"/>
      </w:tblGrid>
      <w:tr w:rsidR="00A95A88" w:rsidRPr="00282821" w:rsidTr="00760190">
        <w:trPr>
          <w:trHeight w:val="276"/>
        </w:trPr>
        <w:tc>
          <w:tcPr>
            <w:tcW w:w="4151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8648E6">
            <w:pPr>
              <w:autoSpaceDE w:val="0"/>
              <w:autoSpaceDN w:val="0"/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A95A88" w:rsidRPr="00282821" w:rsidRDefault="00F048CD" w:rsidP="00757577">
            <w:pPr>
              <w:autoSpaceDE w:val="0"/>
              <w:autoSpaceDN w:val="0"/>
              <w:adjustRightInd w:val="0"/>
              <w:snapToGrid w:val="0"/>
              <w:ind w:left="402" w:hanging="402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638810</wp:posOffset>
                  </wp:positionH>
                  <wp:positionV relativeFrom="margin">
                    <wp:posOffset>355600</wp:posOffset>
                  </wp:positionV>
                  <wp:extent cx="1371600" cy="1828800"/>
                  <wp:effectExtent l="0" t="0" r="0" b="0"/>
                  <wp:wrapSquare wrapText="bothSides"/>
                  <wp:docPr id="1716" name="圖片 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bmp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A88" w:rsidRPr="00282821" w:rsidRDefault="00A95A88" w:rsidP="008648E6">
            <w:pPr>
              <w:autoSpaceDE w:val="0"/>
              <w:autoSpaceDN w:val="0"/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Ikona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5A88" w:rsidRPr="00282821" w:rsidRDefault="00A95A88" w:rsidP="008648E6">
            <w:pPr>
              <w:autoSpaceDE w:val="0"/>
              <w:autoSpaceDN w:val="0"/>
              <w:adjustRightInd w:val="0"/>
              <w:snapToGrid w:val="0"/>
              <w:ind w:left="402" w:hanging="402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Funkce</w:t>
            </w:r>
          </w:p>
        </w:tc>
      </w:tr>
      <w:tr w:rsidR="00A95A88" w:rsidRPr="00282821" w:rsidTr="00760190">
        <w:trPr>
          <w:trHeight w:val="276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177800" cy="202045"/>
                  <wp:effectExtent l="0" t="0" r="0" b="7620"/>
                  <wp:docPr id="1717" name="圖片 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bmp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62" cy="20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A95A88" w:rsidP="002F2276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Vyvážení bílé: Automaticky / Denní světlo / Žárovka / Zářivka / Zamračeno / Záře</w:t>
            </w:r>
          </w:p>
        </w:tc>
      </w:tr>
      <w:tr w:rsidR="00A95A88" w:rsidRPr="00282821" w:rsidTr="00760190">
        <w:trPr>
          <w:trHeight w:val="276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2666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548640" cy="134242"/>
                  <wp:effectExtent l="0" t="0" r="3810" b="0"/>
                  <wp:docPr id="1718" name="圖片 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bmp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8" cy="13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A95A88" w:rsidP="002366A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Kompenzace EV:</w:t>
            </w:r>
          </w:p>
          <w:p w:rsidR="00A95A88" w:rsidRPr="00282821" w:rsidRDefault="00A95A88" w:rsidP="002366A0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+2/ +1/ 0/ -1/ -2</w:t>
            </w:r>
          </w:p>
        </w:tc>
      </w:tr>
      <w:tr w:rsidR="00A95A88" w:rsidRPr="00282821" w:rsidTr="00760190">
        <w:trPr>
          <w:trHeight w:val="276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2665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167640" cy="174625"/>
                  <wp:effectExtent l="0" t="0" r="3810" b="0"/>
                  <wp:docPr id="1719" name="圖片 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bmp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32" cy="17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2F2276" w:rsidP="00E56D0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Velikost fotografie: 240 × 320 / 640 × 480 / 800 × 600 / 1280 × 1024</w:t>
            </w:r>
          </w:p>
        </w:tc>
      </w:tr>
      <w:tr w:rsidR="00A95A88" w:rsidRPr="00282821" w:rsidTr="00760190">
        <w:trPr>
          <w:trHeight w:val="276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2666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165524" cy="172720"/>
                  <wp:effectExtent l="0" t="0" r="6350" b="0"/>
                  <wp:docPr id="1720" name="圖片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bmp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5" cy="17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Kvalita fotografie: Nízká/Normální/Dobrá</w:t>
            </w:r>
          </w:p>
        </w:tc>
      </w:tr>
      <w:tr w:rsidR="00A95A88" w:rsidRPr="00282821" w:rsidTr="00760190">
        <w:trPr>
          <w:trHeight w:val="527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266600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513080" cy="135020"/>
                  <wp:effectExtent l="0" t="0" r="1270" b="0"/>
                  <wp:docPr id="1721" name="圖片 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bmp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78" cy="13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5029E5" w:rsidP="00E56D0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Digitální zoom</w:t>
            </w:r>
          </w:p>
        </w:tc>
      </w:tr>
      <w:tr w:rsidR="00A95A88" w:rsidRPr="00282821" w:rsidTr="00760190">
        <w:trPr>
          <w:trHeight w:val="536"/>
        </w:trPr>
        <w:tc>
          <w:tcPr>
            <w:tcW w:w="415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95A88" w:rsidRPr="00282821" w:rsidRDefault="00A95A88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color w:val="2666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F048CD" w:rsidP="00E56D0A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  <w:lang w:bidi="ar-SA"/>
              </w:rPr>
              <w:drawing>
                <wp:inline distT="0" distB="0" distL="0" distR="0">
                  <wp:extent cx="162560" cy="169064"/>
                  <wp:effectExtent l="0" t="0" r="8890" b="2540"/>
                  <wp:docPr id="1722" name="圖片 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bmp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41" cy="17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8" w:name="_GoBack"/>
            <w:bookmarkEnd w:id="18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A88" w:rsidRPr="00282821" w:rsidRDefault="005029E5" w:rsidP="00E56D0A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Samospoušť: Vypnuto /5 s /10 s / 15 s</w:t>
            </w:r>
          </w:p>
        </w:tc>
      </w:tr>
    </w:tbl>
    <w:p w:rsidR="00182DD2" w:rsidRPr="00282821" w:rsidRDefault="00182DD2" w:rsidP="00D5693F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12"/>
          <w:szCs w:val="12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Fotografování</w:t>
      </w:r>
    </w:p>
    <w:p w:rsidR="002E1575" w:rsidRPr="00282821" w:rsidRDefault="002E1575" w:rsidP="005312A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bookmarkStart w:id="19" w:name="OLE_LINK58"/>
      <w:bookmarkStart w:id="20" w:name="OLE_LINK59"/>
      <w:r w:rsidRPr="00282821">
        <w:rPr>
          <w:rFonts w:ascii="Arial" w:hAnsi="Arial" w:cs="Arial"/>
          <w:color w:val="000000"/>
          <w:kern w:val="0"/>
          <w:sz w:val="20"/>
          <w:szCs w:val="20"/>
        </w:rPr>
        <w:t>Vyberte položku Nabídka &gt;</w:t>
      </w:r>
      <w:bookmarkEnd w:id="19"/>
      <w:bookmarkEnd w:id="20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Multimédia &gt; Fotoaparát.</w:t>
      </w:r>
    </w:p>
    <w:p w:rsidR="00182DD2" w:rsidRPr="00282821" w:rsidRDefault="002E1575" w:rsidP="005312A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napToGrid w:val="0"/>
        <w:ind w:leftChars="0" w:left="284" w:hanging="284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Klepnutím na volbu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tlačítko rolování</w:t>
      </w:r>
      <w:r w:rsidRPr="00282821">
        <w:rPr>
          <w:rFonts w:ascii="Arial" w:hAnsi="Arial" w:cs="Arial"/>
        </w:rPr>
        <w:t xml:space="preserve"> </w:t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vyfotografujete snímek.</w:t>
      </w:r>
    </w:p>
    <w:p w:rsidR="00182DD2" w:rsidRPr="00282821" w:rsidRDefault="00182DD2" w:rsidP="00182DD2">
      <w:pPr>
        <w:pStyle w:val="Odstavecseseznamem"/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</w:p>
    <w:p w:rsidR="003F02CE" w:rsidRPr="00282821" w:rsidRDefault="00182DD2" w:rsidP="00182DD2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Záznam videa </w:t>
      </w:r>
      <w:r w:rsidR="00F518E5" w:rsidRPr="00282821">
        <w:rPr>
          <w:rFonts w:ascii="Arial" w:hAnsi="Arial" w:cs="Arial"/>
        </w:rPr>
        <w:br/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>(1) Vyberte volbu Nabídka &gt; Multimédia &gt; Záznam videa.</w:t>
      </w:r>
    </w:p>
    <w:p w:rsidR="00EB1087" w:rsidRPr="00282821" w:rsidRDefault="003F02CE" w:rsidP="003F02CE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(2) Klepnutím na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tlačítko rolování</w:t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zahajte nahrávání. Opětovným klepnutím na tuto ikonu nahrávání pozastavíte.</w:t>
      </w:r>
    </w:p>
    <w:p w:rsidR="003F02CE" w:rsidRPr="00282821" w:rsidRDefault="003F02CE" w:rsidP="003F02CE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(3) Klepnutím na tlačítko Zastavit video uložíte.</w:t>
      </w:r>
    </w:p>
    <w:p w:rsidR="00D5693F" w:rsidRPr="00282821" w:rsidRDefault="00D5693F" w:rsidP="003F02CE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</w:p>
    <w:p w:rsidR="0066728D" w:rsidRPr="00282821" w:rsidRDefault="000111A7" w:rsidP="004E196D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kern w:val="0"/>
          <w:sz w:val="20"/>
          <w:szCs w:val="20"/>
        </w:rPr>
        <w:t>3.2 Hudba</w:t>
      </w:r>
    </w:p>
    <w:p w:rsidR="0066728D" w:rsidRPr="00282821" w:rsidRDefault="0066728D" w:rsidP="00323367">
      <w:pPr>
        <w:autoSpaceDE w:val="0"/>
        <w:autoSpaceDN w:val="0"/>
        <w:adjustRightInd w:val="0"/>
        <w:snapToGrid w:val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Před přehráváním hudby musíte své zvukové soubory zkopírovat na úložnou kartu, protože přehrávač hudby dokáže přehrávat pouze zvukové soubory umístěné na úložné kartě telefonu. Klepněte na položku Nabídka &gt; Přehrávač zvuku.</w:t>
      </w:r>
    </w:p>
    <w:p w:rsidR="004E196D" w:rsidRPr="00282821" w:rsidRDefault="004E196D">
      <w:pPr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</w:p>
    <w:p w:rsidR="0066728D" w:rsidRPr="00282821" w:rsidRDefault="003246E8" w:rsidP="005312A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Obrazovka přehrávače: </w:t>
      </w:r>
      <w:r w:rsidRPr="00282821">
        <w:rPr>
          <w:rFonts w:ascii="Arial" w:hAnsi="Arial" w:cs="Arial"/>
          <w:color w:val="000000"/>
          <w:kern w:val="0"/>
          <w:sz w:val="20"/>
          <w:szCs w:val="20"/>
        </w:rPr>
        <w:t>Na obrazovce přehrávače jsou pod dynamickým zobrazením ve středu LCD displeje emulována tlačítka značící aktuální stav přehrávání:</w:t>
      </w:r>
    </w:p>
    <w:p w:rsidR="00144D79" w:rsidRPr="00282821" w:rsidRDefault="00144D79" w:rsidP="00144D79">
      <w:pPr>
        <w:pStyle w:val="Odstavecseseznamem"/>
        <w:autoSpaceDE w:val="0"/>
        <w:autoSpaceDN w:val="0"/>
        <w:adjustRightInd w:val="0"/>
        <w:snapToGrid w:val="0"/>
        <w:ind w:leftChars="0" w:left="210"/>
        <w:rPr>
          <w:rFonts w:ascii="Arial" w:hAnsi="Arial" w:cs="Arial"/>
          <w:color w:val="000000"/>
          <w:kern w:val="0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1984"/>
        <w:gridCol w:w="3686"/>
      </w:tblGrid>
      <w:tr w:rsidR="00E2618C" w:rsidRPr="00282821" w:rsidTr="00FD64D1">
        <w:trPr>
          <w:trHeight w:val="486"/>
        </w:trPr>
        <w:tc>
          <w:tcPr>
            <w:tcW w:w="25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065896" w:rsidP="00FD64D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95250</wp:posOffset>
                  </wp:positionV>
                  <wp:extent cx="1036320" cy="1381760"/>
                  <wp:effectExtent l="0" t="0" r="0" b="8890"/>
                  <wp:wrapSquare wrapText="bothSides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38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Ikona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Funkce</w:t>
            </w:r>
          </w:p>
        </w:tc>
      </w:tr>
      <w:tr w:rsidR="00E2618C" w:rsidRPr="00282821" w:rsidTr="00FD64D1">
        <w:trPr>
          <w:trHeight w:val="409"/>
        </w:trPr>
        <w:tc>
          <w:tcPr>
            <w:tcW w:w="2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2618C" w:rsidRPr="00282821" w:rsidRDefault="00065896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38760" cy="111051"/>
                  <wp:effectExtent l="0" t="0" r="0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6.bmp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95" cy="111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" w:left="-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Pozastavit/přehrát</w:t>
            </w:r>
          </w:p>
        </w:tc>
      </w:tr>
      <w:tr w:rsidR="00E2618C" w:rsidRPr="00282821" w:rsidTr="00FD64D1">
        <w:trPr>
          <w:trHeight w:val="429"/>
        </w:trPr>
        <w:tc>
          <w:tcPr>
            <w:tcW w:w="2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2618C" w:rsidRPr="00282821" w:rsidRDefault="00065896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48920" cy="115777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8.bmp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33" cy="11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" w:left="-2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Zastavit</w:t>
            </w:r>
          </w:p>
        </w:tc>
      </w:tr>
      <w:tr w:rsidR="00E2618C" w:rsidRPr="00282821" w:rsidTr="00FD64D1">
        <w:trPr>
          <w:trHeight w:val="406"/>
        </w:trPr>
        <w:tc>
          <w:tcPr>
            <w:tcW w:w="2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2618C" w:rsidRPr="00282821" w:rsidRDefault="00065896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23520" cy="121920"/>
                  <wp:effectExtent l="0" t="0" r="508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.bmp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94" cy="1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2618C" w:rsidRPr="00282821" w:rsidRDefault="00D111A2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" w:left="-2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Hlasitost</w:t>
            </w:r>
          </w:p>
        </w:tc>
      </w:tr>
      <w:tr w:rsidR="00E2618C" w:rsidRPr="00282821" w:rsidTr="00FD64D1">
        <w:trPr>
          <w:trHeight w:val="413"/>
        </w:trPr>
        <w:tc>
          <w:tcPr>
            <w:tcW w:w="2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2618C" w:rsidRPr="00282821" w:rsidRDefault="00065896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54000" cy="130097"/>
                  <wp:effectExtent l="0" t="0" r="0" b="381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4.bmp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0" cy="13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E2618C" w:rsidRPr="00282821" w:rsidRDefault="00D111A2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" w:left="-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Opakování</w:t>
            </w:r>
          </w:p>
        </w:tc>
      </w:tr>
      <w:tr w:rsidR="00E2618C" w:rsidRPr="00282821" w:rsidTr="00FD64D1">
        <w:trPr>
          <w:trHeight w:val="419"/>
        </w:trPr>
        <w:tc>
          <w:tcPr>
            <w:tcW w:w="25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282821" w:rsidRDefault="00065896" w:rsidP="008A4B8F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64159" cy="132080"/>
                  <wp:effectExtent l="0" t="0" r="3175" b="127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.bmp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6" cy="1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282821">
              <w:rPr>
                <w:rFonts w:ascii="Arial" w:hAnsi="Arial" w:cs="Arial"/>
                <w:kern w:val="0"/>
                <w:sz w:val="20"/>
                <w:szCs w:val="20"/>
                <w:lang w:bidi="ar-SA"/>
              </w:rPr>
              <w:drawing>
                <wp:inline distT="0" distB="0" distL="0" distR="0">
                  <wp:extent cx="274320" cy="127591"/>
                  <wp:effectExtent l="0" t="0" r="0" b="635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.bmp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msxsl="urn:schemas-microsoft-com:xslt" xmlns:p="http://schemas.openxmlformats.org/presentationml/2006/main" xmlns:c="http://schemas.openxmlformats.org/drawingml/2006/chart" xmlns:dgm="http://schemas.openxmlformats.org/drawingml/2006/diagram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xmlns:w10="urn:schemas-microsoft-com:office:word" xmlns:v="urn:schemas-microsoft-com:vml" xmlns:o="urn:schemas-microsoft-com:office:office" xmlns:w="http://schemas.openxmlformats.org/wordprocessingml/2006/main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29" cy="1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8C" w:rsidRPr="00282821" w:rsidRDefault="00E2618C" w:rsidP="008A4B8F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-1" w:left="-2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Předchozí skladba / Další skladba</w:t>
            </w:r>
          </w:p>
        </w:tc>
      </w:tr>
    </w:tbl>
    <w:p w:rsidR="001C2F80" w:rsidRPr="00282821" w:rsidRDefault="001C2F80">
      <w:pPr>
        <w:rPr>
          <w:rFonts w:ascii="Arial" w:hAnsi="Arial" w:cs="Arial"/>
          <w:b/>
          <w:color w:val="000000"/>
        </w:rPr>
      </w:pPr>
    </w:p>
    <w:p w:rsidR="00681FA1" w:rsidRPr="00282821" w:rsidRDefault="00681FA1">
      <w:pPr>
        <w:rPr>
          <w:rFonts w:ascii="Arial" w:hAnsi="Arial" w:cs="Arial"/>
          <w:b/>
          <w:color w:val="000000"/>
        </w:rPr>
      </w:pPr>
      <w:r w:rsidRPr="00282821">
        <w:rPr>
          <w:rFonts w:ascii="Arial" w:hAnsi="Arial" w:cs="Arial"/>
          <w:b/>
          <w:color w:val="000000"/>
        </w:rPr>
        <w:br w:type="page"/>
      </w:r>
    </w:p>
    <w:p w:rsidR="00005A8D" w:rsidRPr="00282821" w:rsidRDefault="000111A7" w:rsidP="001C2F80">
      <w:pPr>
        <w:rPr>
          <w:rFonts w:ascii="Arial" w:hAnsi="Arial" w:cs="Arial"/>
          <w:b/>
        </w:rPr>
      </w:pPr>
      <w:r w:rsidRPr="00282821">
        <w:rPr>
          <w:rFonts w:ascii="Arial" w:hAnsi="Arial" w:cs="Arial"/>
          <w:b/>
        </w:rPr>
        <w:lastRenderedPageBreak/>
        <w:t>4. Správa telefonu</w:t>
      </w:r>
    </w:p>
    <w:p w:rsidR="00C61890" w:rsidRPr="00282821" w:rsidRDefault="000111A7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4.1 Správa základních nastavení</w:t>
      </w:r>
    </w:p>
    <w:p w:rsidR="00C61890" w:rsidRPr="00282821" w:rsidRDefault="00C61890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61890" w:rsidRPr="00282821" w:rsidRDefault="00C61890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color w:val="000000"/>
          <w:kern w:val="0"/>
          <w:sz w:val="20"/>
          <w:szCs w:val="20"/>
        </w:rPr>
        <w:t>Datum a čas</w:t>
      </w:r>
    </w:p>
    <w:p w:rsidR="00C61890" w:rsidRPr="00282821" w:rsidRDefault="00C61890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Máte možnost nastavit datum a čas telefonu.</w:t>
      </w:r>
    </w:p>
    <w:p w:rsidR="00C61890" w:rsidRPr="00282821" w:rsidRDefault="00C61890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C61890" w:rsidRPr="00282821" w:rsidRDefault="00C61890" w:rsidP="00C61890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Nastavení data a času</w:t>
      </w:r>
    </w:p>
    <w:p w:rsidR="00C61890" w:rsidRPr="00282821" w:rsidRDefault="00C61890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Klepněte na volbu Nabídka &gt; Nastavení &gt; Nastavení telefonu &gt; Čas a datum.</w:t>
      </w:r>
    </w:p>
    <w:p w:rsidR="00C61890" w:rsidRPr="00282821" w:rsidRDefault="00C61890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Vyberte volbu Nastavit čas/datum.</w:t>
      </w:r>
    </w:p>
    <w:p w:rsidR="00005A8D" w:rsidRPr="00282821" w:rsidRDefault="00E97C73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 w:left="364" w:hanging="36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Pomocí volby </w:t>
      </w:r>
      <w:proofErr w:type="spellStart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HH</w:t>
      </w:r>
      <w:proofErr w:type="spellEnd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:MM upravte hodiny a minuty.</w:t>
      </w:r>
    </w:p>
    <w:p w:rsidR="00E97C73" w:rsidRPr="00282821" w:rsidRDefault="00E97C73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Po vybrání volby </w:t>
      </w:r>
      <w:proofErr w:type="spellStart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RRRR</w:t>
      </w:r>
      <w:proofErr w:type="spellEnd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/MM/</w:t>
      </w:r>
      <w:proofErr w:type="spellStart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DD</w:t>
      </w:r>
      <w:proofErr w:type="spellEnd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upravte hodnotu měsíců, dnů a roků.</w:t>
      </w:r>
    </w:p>
    <w:p w:rsidR="00E97C73" w:rsidRPr="00282821" w:rsidRDefault="00E97C73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Klepnutím na volbu Letní čas tuto funkci zapněte nebo vypněte.</w:t>
      </w:r>
    </w:p>
    <w:p w:rsidR="00C36D5B" w:rsidRPr="00282821" w:rsidRDefault="00C36D5B" w:rsidP="005312A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Klepnutím na tlačítko Uložit své nastavení uložíte.</w:t>
      </w:r>
    </w:p>
    <w:p w:rsidR="00C36D5B" w:rsidRPr="00282821" w:rsidRDefault="00C36D5B" w:rsidP="00C36D5B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C36D5B" w:rsidRPr="00282821" w:rsidRDefault="00C36D5B" w:rsidP="00C36D5B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Budíky</w:t>
      </w:r>
    </w:p>
    <w:p w:rsidR="00C36D5B" w:rsidRPr="00282821" w:rsidRDefault="003246E8" w:rsidP="00C36D5B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Můžete nastavit až 5 budíků na různé časy.</w:t>
      </w:r>
    </w:p>
    <w:p w:rsidR="00C36D5B" w:rsidRPr="00282821" w:rsidRDefault="00C36D5B" w:rsidP="00C36D5B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C36D5B" w:rsidRPr="00282821" w:rsidRDefault="00C36D5B" w:rsidP="00C36D5B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Nastavení budíku</w:t>
      </w:r>
    </w:p>
    <w:p w:rsidR="00C36D5B" w:rsidRPr="00282821" w:rsidRDefault="00C36D5B" w:rsidP="005312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Klepněte na položku Nabídka &gt; </w:t>
      </w:r>
      <w:proofErr w:type="spellStart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Organizér</w:t>
      </w:r>
      <w:proofErr w:type="spellEnd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&gt; Budík. </w:t>
      </w:r>
    </w:p>
    <w:p w:rsidR="00C36D5B" w:rsidRPr="00282821" w:rsidRDefault="00A74B53" w:rsidP="005312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Vyberte jeden budík ze seznamu budíků. Klepnutím na volbu Upravit nastavte nový budík.</w:t>
      </w:r>
    </w:p>
    <w:p w:rsidR="003246E8" w:rsidRPr="00282821" w:rsidRDefault="003246E8" w:rsidP="005312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Nastavení obsahu budíku:</w:t>
      </w:r>
    </w:p>
    <w:p w:rsidR="00F32F06" w:rsidRPr="00282821" w:rsidRDefault="00F32F06" w:rsidP="005312A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napToGrid w:val="0"/>
        <w:ind w:leftChars="0" w:left="560" w:hanging="18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Stav: zapnutí nebo vypnutí budíku.</w:t>
      </w:r>
    </w:p>
    <w:p w:rsidR="00F32F06" w:rsidRPr="00282821" w:rsidRDefault="00F32F06" w:rsidP="005312A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napToGrid w:val="0"/>
        <w:ind w:leftChars="0" w:left="560" w:hanging="18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Čas: čas aktivace budíku.</w:t>
      </w:r>
    </w:p>
    <w:p w:rsidR="00F32F06" w:rsidRPr="00282821" w:rsidRDefault="00F32F06" w:rsidP="005312A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napToGrid w:val="0"/>
        <w:ind w:leftChars="0" w:left="560" w:hanging="18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Opakování: ve které dny má budík zvonit.</w:t>
      </w:r>
    </w:p>
    <w:p w:rsidR="00F32F06" w:rsidRPr="00282821" w:rsidRDefault="00F32F06" w:rsidP="005312A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napToGrid w:val="0"/>
        <w:ind w:leftChars="0" w:left="560" w:hanging="18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Tón budíku:</w:t>
      </w:r>
      <w:r w:rsidRPr="00282821">
        <w:t xml:space="preserve"> 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zvuk zvonění budíku.</w:t>
      </w:r>
    </w:p>
    <w:p w:rsidR="00F32F06" w:rsidRPr="00282821" w:rsidRDefault="00F32F06" w:rsidP="005312A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napToGrid w:val="0"/>
        <w:ind w:leftChars="0" w:left="560" w:hanging="182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Typ budíku:</w:t>
      </w:r>
      <w:r w:rsidRPr="00282821">
        <w:rPr>
          <w:rFonts w:ascii="Arial" w:hAnsi="Arial" w:cs="Arial"/>
          <w:color w:val="000000"/>
          <w:sz w:val="20"/>
          <w:szCs w:val="20"/>
        </w:rPr>
        <w:t xml:space="preserve"> typ upozornění</w:t>
      </w: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budíku.</w:t>
      </w:r>
    </w:p>
    <w:p w:rsidR="00F32F06" w:rsidRPr="00282821" w:rsidRDefault="00A60400" w:rsidP="005312AD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Nastavení dokončete klepnutím na položku Uložit.</w:t>
      </w:r>
    </w:p>
    <w:p w:rsidR="00E97C73" w:rsidRPr="00282821" w:rsidRDefault="00E97C73" w:rsidP="00A60400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6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600"/>
          <w:kern w:val="0"/>
          <w:sz w:val="20"/>
          <w:szCs w:val="20"/>
        </w:rPr>
        <w:t>POZNÁMKA:</w:t>
      </w: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6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600"/>
          <w:kern w:val="0"/>
          <w:sz w:val="20"/>
          <w:szCs w:val="20"/>
        </w:rPr>
        <w:t>Funkce budíku telefonu bude fungovat i v době, kdy je telefon vypnutý, pokud k tomu má dostatek energie baterie! Pokud telefon na noc vypnete, nastavené budíky vás ráno přesto vzbudí.</w:t>
      </w: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Kalendář</w:t>
      </w: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Kalendář vám může pomoci se sledováním naplánovaných schůzek, narozenin přátel a příbuzných, důležitých výročí či dat. Připravte si všechno předem a buďte tím, na koho se budou moci všichni spolehnout.</w:t>
      </w: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A60400" w:rsidRPr="00282821" w:rsidRDefault="00663AD3" w:rsidP="00A60400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Přidání nové události</w:t>
      </w:r>
    </w:p>
    <w:p w:rsidR="00627E5A" w:rsidRPr="00282821" w:rsidRDefault="00C81753" w:rsidP="005312A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Klepněte na položku Nabídka &gt; </w:t>
      </w:r>
      <w:proofErr w:type="spellStart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>Organizér</w:t>
      </w:r>
      <w:proofErr w:type="spellEnd"/>
      <w:r w:rsidRPr="00282821">
        <w:rPr>
          <w:rFonts w:ascii="Arial" w:hAnsi="Arial" w:cs="Arial"/>
          <w:bCs/>
          <w:color w:val="000000"/>
          <w:kern w:val="0"/>
          <w:sz w:val="20"/>
          <w:szCs w:val="20"/>
        </w:rPr>
        <w:t xml:space="preserve"> &gt; Kalendář &gt; Možnosti &gt; Přidat událost.</w:t>
      </w:r>
    </w:p>
    <w:p w:rsidR="00C81753" w:rsidRPr="00282821" w:rsidRDefault="00C81753" w:rsidP="005312AD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A60400" w:rsidRPr="00282821" w:rsidRDefault="00A60400" w:rsidP="00A60400">
      <w:pPr>
        <w:autoSpaceDE w:val="0"/>
        <w:autoSpaceDN w:val="0"/>
        <w:adjustRightInd w:val="0"/>
        <w:snapToGrid w:val="0"/>
        <w:rPr>
          <w:rFonts w:ascii="Arial" w:hAnsi="Arial" w:cs="Arial"/>
          <w:bCs/>
          <w:color w:val="000000"/>
          <w:kern w:val="0"/>
          <w:sz w:val="20"/>
          <w:szCs w:val="20"/>
        </w:rPr>
      </w:pPr>
    </w:p>
    <w:p w:rsidR="00005A8D" w:rsidRPr="00282821" w:rsidRDefault="000111A7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4.2 Ochrana telefonu</w:t>
      </w:r>
    </w:p>
    <w:p w:rsidR="00005A8D" w:rsidRPr="00282821" w:rsidRDefault="00005A8D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Svůj telefon můžete chránit před neoprávněnými uživateli několika různými způsoby.</w:t>
      </w:r>
    </w:p>
    <w:p w:rsidR="009E33B9" w:rsidRPr="00282821" w:rsidRDefault="009E33B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9E33B9" w:rsidRPr="00282821" w:rsidRDefault="009E33B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Nastavení ochrany pomocí kódu PIN</w:t>
      </w:r>
    </w:p>
    <w:p w:rsidR="009E33B9" w:rsidRPr="00282821" w:rsidRDefault="00E85A2D" w:rsidP="005312A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364" w:hanging="364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Vyberte položku Nabídka &gt; Nastavení &gt; Nastavení zabezpečení. </w:t>
      </w:r>
    </w:p>
    <w:p w:rsidR="00E85A2D" w:rsidRPr="00282821" w:rsidRDefault="0032068E" w:rsidP="005312A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378" w:hanging="378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Vyberte položku Zabezpečení karty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/ Zabezpečení karty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&gt; Zámek pomocí kódu PIN.</w:t>
      </w:r>
    </w:p>
    <w:p w:rsidR="00561138" w:rsidRPr="00282821" w:rsidRDefault="009E33B9" w:rsidP="005312A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364" w:hanging="364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Zadejte heslo a poté klepněte na tlačítko „OK“.</w:t>
      </w:r>
    </w:p>
    <w:p w:rsidR="00561138" w:rsidRPr="00282821" w:rsidRDefault="00561138" w:rsidP="005312A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392" w:hanging="392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 xml:space="preserve">Pokud chcete deaktivovat zabezpečení zámku obrazovky, klepněte na položku Nabídka &gt; Nastavení &gt; Nastavení zabezpečení &gt; Zabezpečení karty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SIM1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/ Zabezpečení karty </w:t>
      </w:r>
      <w:proofErr w:type="spellStart"/>
      <w:r w:rsidRPr="00282821">
        <w:rPr>
          <w:rFonts w:ascii="Arial" w:hAnsi="Arial" w:cs="Arial"/>
          <w:kern w:val="0"/>
          <w:sz w:val="20"/>
          <w:szCs w:val="20"/>
        </w:rPr>
        <w:t>SIM2</w:t>
      </w:r>
      <w:proofErr w:type="spellEnd"/>
      <w:r w:rsidRPr="00282821">
        <w:rPr>
          <w:rFonts w:ascii="Arial" w:hAnsi="Arial" w:cs="Arial"/>
          <w:kern w:val="0"/>
          <w:sz w:val="20"/>
          <w:szCs w:val="20"/>
        </w:rPr>
        <w:t xml:space="preserve"> &gt; Zámek pomocí kódu PIN. Deaktivujte funkci zadáním hesla.</w:t>
      </w:r>
    </w:p>
    <w:p w:rsidR="002E612B" w:rsidRPr="00282821" w:rsidRDefault="002E612B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kern w:val="0"/>
          <w:sz w:val="20"/>
          <w:szCs w:val="20"/>
        </w:rPr>
      </w:pPr>
    </w:p>
    <w:p w:rsidR="00005A8D" w:rsidRPr="00282821" w:rsidRDefault="00005A8D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Nastavení ochrany pomocí hesla</w:t>
      </w:r>
    </w:p>
    <w:p w:rsidR="00005A8D" w:rsidRPr="00282821" w:rsidRDefault="0032068E" w:rsidP="005312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Vyberte položku Nabídka &gt; Nastavení &gt; Nastavení zabezpečení.</w:t>
      </w:r>
    </w:p>
    <w:p w:rsidR="00005A8D" w:rsidRPr="00282821" w:rsidRDefault="00561138" w:rsidP="005312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Vyberte volbu Zabezpečení telefonu &gt; Zámek telefonu.</w:t>
      </w:r>
    </w:p>
    <w:p w:rsidR="00363A79" w:rsidRPr="00282821" w:rsidRDefault="00561138" w:rsidP="005312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t>Zadejte heslo telefonu a poté klepněte na tlačítko „OK“.</w:t>
      </w:r>
    </w:p>
    <w:p w:rsidR="00005A8D" w:rsidRPr="00282821" w:rsidRDefault="00005A8D" w:rsidP="005312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364" w:hanging="364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kern w:val="0"/>
          <w:sz w:val="20"/>
          <w:szCs w:val="20"/>
        </w:rPr>
        <w:lastRenderedPageBreak/>
        <w:t>Pokud chcete deaktivovat zabezpečení zámku obrazovky, klepněte na položku Nabídka &gt; Nastavení &gt; Nastavení zabezpečení &gt; Zabezpečení telefonu &gt; Zámek telefonu. Deaktivujte funkci zadáním hesla.</w:t>
      </w:r>
    </w:p>
    <w:p w:rsidR="00C73A0B" w:rsidRPr="00282821" w:rsidRDefault="00005A8D" w:rsidP="00C36D5B">
      <w:pPr>
        <w:autoSpaceDE w:val="0"/>
        <w:autoSpaceDN w:val="0"/>
        <w:adjustRightInd w:val="0"/>
        <w:snapToGrid w:val="0"/>
        <w:rPr>
          <w:rFonts w:ascii="Arial" w:eastAsia="MyriadPro-Regular" w:hAnsi="Arial" w:cs="Arial"/>
          <w:kern w:val="0"/>
          <w:sz w:val="20"/>
          <w:szCs w:val="20"/>
        </w:rPr>
      </w:pPr>
      <w:bookmarkStart w:id="21" w:name="OLE_LINK175"/>
      <w:bookmarkStart w:id="22" w:name="OLE_LINK176"/>
      <w:r w:rsidRPr="00282821">
        <w:rPr>
          <w:rFonts w:ascii="Arial" w:hAnsi="Arial" w:cs="Arial"/>
          <w:kern w:val="0"/>
          <w:sz w:val="20"/>
          <w:szCs w:val="20"/>
        </w:rPr>
        <w:t xml:space="preserve"> </w:t>
      </w:r>
      <w:bookmarkEnd w:id="21"/>
      <w:bookmarkEnd w:id="22"/>
    </w:p>
    <w:p w:rsidR="00005A8D" w:rsidRPr="00282821" w:rsidRDefault="000111A7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000000"/>
          <w:kern w:val="0"/>
          <w:sz w:val="20"/>
          <w:szCs w:val="20"/>
        </w:rPr>
        <w:t>4.3 Reset telefonu</w:t>
      </w:r>
    </w:p>
    <w:p w:rsidR="00005A8D" w:rsidRPr="00282821" w:rsidRDefault="00005A8D" w:rsidP="00323367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Pomocí funkce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Clean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Boot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můžete resetovat telefon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fo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výchozího továrního nastavení. </w:t>
      </w:r>
      <w:r w:rsidRPr="00282821">
        <w:rPr>
          <w:rFonts w:ascii="Arial" w:hAnsi="Arial" w:cs="Arial"/>
          <w:color w:val="000000"/>
          <w:sz w:val="20"/>
          <w:szCs w:val="20"/>
        </w:rPr>
        <w:t>Po provedení resetu telefonu může dojít ke smazání dat uložených v telefonu.</w:t>
      </w:r>
    </w:p>
    <w:p w:rsidR="00005A8D" w:rsidRPr="00282821" w:rsidRDefault="00005A8D" w:rsidP="005312A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Klepněte na volbu Nabídka &gt; Nastavení &gt; Obnovit tovární nastavení.</w:t>
      </w:r>
    </w:p>
    <w:p w:rsidR="00DD5622" w:rsidRPr="00282821" w:rsidRDefault="00DD5622" w:rsidP="005312A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>Zadejte heslo telefonu a poté klepněte na tlačítko „OK“.</w:t>
      </w:r>
    </w:p>
    <w:p w:rsidR="001C2F80" w:rsidRPr="00282821" w:rsidRDefault="00DD5622" w:rsidP="005312A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Klepnutím na volbu Ano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vyresetujete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telefon.</w:t>
      </w:r>
    </w:p>
    <w:p w:rsidR="0059442B" w:rsidRPr="00282821" w:rsidRDefault="0059442B" w:rsidP="001C2F80">
      <w:pPr>
        <w:autoSpaceDE w:val="0"/>
        <w:autoSpaceDN w:val="0"/>
        <w:adjustRightInd w:val="0"/>
        <w:snapToGrid w:val="0"/>
        <w:rPr>
          <w:rFonts w:ascii="Arial" w:hAnsi="Arial" w:cs="Arial"/>
          <w:b/>
          <w:bCs/>
          <w:color w:val="266600"/>
          <w:kern w:val="0"/>
          <w:sz w:val="20"/>
          <w:szCs w:val="20"/>
        </w:rPr>
      </w:pPr>
    </w:p>
    <w:p w:rsidR="00005A8D" w:rsidRPr="00282821" w:rsidRDefault="00005A8D" w:rsidP="001C2F80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600"/>
          <w:kern w:val="0"/>
          <w:sz w:val="20"/>
          <w:szCs w:val="20"/>
        </w:rPr>
        <w:t xml:space="preserve">POZNÁMKA: </w:t>
      </w:r>
    </w:p>
    <w:p w:rsidR="00005A8D" w:rsidRPr="00282821" w:rsidRDefault="00005A8D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600"/>
          <w:kern w:val="0"/>
          <w:sz w:val="20"/>
          <w:szCs w:val="20"/>
        </w:rPr>
        <w:t>Před resetováním zařízení si nezapomeňte zálohovat všechna data a informace.</w:t>
      </w:r>
    </w:p>
    <w:p w:rsidR="00E01919" w:rsidRPr="00282821" w:rsidRDefault="00E01919" w:rsidP="001C2F80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59442B" w:rsidRPr="00282821" w:rsidRDefault="0059442B">
      <w:pPr>
        <w:rPr>
          <w:rFonts w:ascii="Arial" w:hAnsi="Arial" w:cs="Arial"/>
          <w:b/>
          <w:bCs/>
          <w:color w:val="000000"/>
          <w:kern w:val="0"/>
        </w:rPr>
      </w:pPr>
      <w:r w:rsidRPr="00282821">
        <w:rPr>
          <w:rFonts w:ascii="Arial" w:hAnsi="Arial" w:cs="Arial"/>
          <w:b/>
          <w:bCs/>
          <w:color w:val="000000"/>
          <w:kern w:val="0"/>
        </w:rPr>
        <w:br w:type="page"/>
      </w:r>
    </w:p>
    <w:p w:rsidR="00E90399" w:rsidRPr="00282821" w:rsidRDefault="000111A7" w:rsidP="001C2F80">
      <w:pPr>
        <w:rPr>
          <w:rFonts w:ascii="Arial" w:hAnsi="Arial" w:cs="Arial"/>
          <w:b/>
          <w:bCs/>
          <w:color w:val="000000"/>
          <w:kern w:val="0"/>
        </w:rPr>
      </w:pPr>
      <w:r w:rsidRPr="00282821">
        <w:rPr>
          <w:rFonts w:ascii="Arial" w:hAnsi="Arial" w:cs="Arial"/>
          <w:b/>
          <w:bCs/>
          <w:color w:val="000000"/>
          <w:kern w:val="0"/>
        </w:rPr>
        <w:lastRenderedPageBreak/>
        <w:t>5. Technické parametry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7"/>
        <w:gridCol w:w="6497"/>
      </w:tblGrid>
      <w:tr w:rsidR="0059442B" w:rsidRPr="00282821" w:rsidTr="00080C5C">
        <w:trPr>
          <w:trHeight w:val="297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Displej</w:t>
            </w:r>
          </w:p>
        </w:tc>
      </w:tr>
      <w:tr w:rsidR="0059442B" w:rsidRPr="00282821" w:rsidTr="00080C5C">
        <w:trPr>
          <w:trHeight w:val="297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Velikost</w:t>
            </w:r>
          </w:p>
        </w:tc>
        <w:tc>
          <w:tcPr>
            <w:tcW w:w="6497" w:type="dxa"/>
            <w:vAlign w:val="center"/>
          </w:tcPr>
          <w:p w:rsidR="0059442B" w:rsidRPr="00282821" w:rsidRDefault="00080C5C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2.8”</w:t>
            </w:r>
          </w:p>
        </w:tc>
      </w:tr>
      <w:tr w:rsidR="0059442B" w:rsidRPr="00282821" w:rsidTr="00080C5C">
        <w:trPr>
          <w:trHeight w:val="269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Rozlišení</w:t>
            </w:r>
          </w:p>
        </w:tc>
        <w:tc>
          <w:tcPr>
            <w:tcW w:w="6497" w:type="dxa"/>
            <w:vAlign w:val="center"/>
          </w:tcPr>
          <w:p w:rsidR="0059442B" w:rsidRPr="00282821" w:rsidRDefault="00080C5C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 xml:space="preserve">320 × 240 </w:t>
            </w:r>
            <w:proofErr w:type="spellStart"/>
            <w:r w:rsidRPr="00282821">
              <w:rPr>
                <w:rFonts w:ascii="Arial" w:hAnsi="Arial" w:cs="Arial"/>
                <w:bCs/>
                <w:sz w:val="20"/>
                <w:szCs w:val="20"/>
              </w:rPr>
              <w:t>pixelů</w:t>
            </w:r>
            <w:proofErr w:type="spellEnd"/>
          </w:p>
        </w:tc>
      </w:tr>
      <w:tr w:rsidR="0059442B" w:rsidRPr="00282821" w:rsidTr="00080C5C">
        <w:trPr>
          <w:trHeight w:val="297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Velikost</w:t>
            </w:r>
          </w:p>
        </w:tc>
      </w:tr>
      <w:tr w:rsidR="0059442B" w:rsidRPr="00282821" w:rsidTr="00080C5C">
        <w:trPr>
          <w:trHeight w:val="311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djustRightInd w:val="0"/>
              <w:snapToGrid w:val="0"/>
              <w:spacing w:line="20" w:lineRule="atLeast"/>
              <w:ind w:left="402" w:hanging="40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 xml:space="preserve">Rozměry </w:t>
            </w:r>
          </w:p>
        </w:tc>
        <w:tc>
          <w:tcPr>
            <w:tcW w:w="6497" w:type="dxa"/>
            <w:vAlign w:val="center"/>
          </w:tcPr>
          <w:p w:rsidR="0059442B" w:rsidRPr="00282821" w:rsidRDefault="00080C5C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 xml:space="preserve">130 × 55 × 11.5 mm </w:t>
            </w: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(D × Š × V)</w:t>
            </w:r>
          </w:p>
        </w:tc>
      </w:tr>
      <w:tr w:rsidR="0059442B" w:rsidRPr="00282821" w:rsidTr="00080C5C">
        <w:trPr>
          <w:trHeight w:val="339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sz w:val="20"/>
                <w:szCs w:val="20"/>
              </w:rPr>
              <w:t>Hmotnost</w:t>
            </w:r>
          </w:p>
        </w:tc>
        <w:tc>
          <w:tcPr>
            <w:tcW w:w="6497" w:type="dxa"/>
            <w:vAlign w:val="center"/>
          </w:tcPr>
          <w:p w:rsidR="0059442B" w:rsidRPr="00282821" w:rsidRDefault="00080C5C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100 gramů s baterií</w:t>
            </w:r>
          </w:p>
        </w:tc>
      </w:tr>
      <w:tr w:rsidR="0059442B" w:rsidRPr="00282821" w:rsidTr="00080C5C">
        <w:trPr>
          <w:trHeight w:val="283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Napájení</w:t>
            </w:r>
          </w:p>
        </w:tc>
      </w:tr>
      <w:tr w:rsidR="0059442B" w:rsidRPr="00282821" w:rsidTr="00080C5C">
        <w:trPr>
          <w:trHeight w:val="324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 xml:space="preserve">Baterie </w:t>
            </w:r>
          </w:p>
        </w:tc>
        <w:tc>
          <w:tcPr>
            <w:tcW w:w="6497" w:type="dxa"/>
            <w:vAlign w:val="center"/>
          </w:tcPr>
          <w:p w:rsidR="0059442B" w:rsidRPr="00282821" w:rsidRDefault="0080072A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1450mAh</w:t>
            </w:r>
            <w:proofErr w:type="spellEnd"/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 xml:space="preserve"> Li-Ion</w:t>
            </w:r>
          </w:p>
        </w:tc>
      </w:tr>
      <w:tr w:rsidR="0059442B" w:rsidRPr="00282821" w:rsidTr="00080C5C">
        <w:trPr>
          <w:trHeight w:val="562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Vstup napájecího adaptéru</w:t>
            </w:r>
          </w:p>
        </w:tc>
        <w:tc>
          <w:tcPr>
            <w:tcW w:w="649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 xml:space="preserve">100–240 V, 50/60 Hz, </w:t>
            </w:r>
          </w:p>
          <w:p w:rsidR="0059442B" w:rsidRPr="00282821" w:rsidRDefault="00B4200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max. 0,3 A</w:t>
            </w:r>
          </w:p>
        </w:tc>
      </w:tr>
      <w:tr w:rsidR="0059442B" w:rsidRPr="00282821" w:rsidTr="00080C5C">
        <w:trPr>
          <w:trHeight w:val="339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 xml:space="preserve">Výstup </w:t>
            </w:r>
            <w:proofErr w:type="spellStart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DC</w:t>
            </w:r>
            <w:proofErr w:type="spellEnd"/>
          </w:p>
        </w:tc>
        <w:tc>
          <w:tcPr>
            <w:tcW w:w="649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5 V, 1 A</w:t>
            </w:r>
          </w:p>
        </w:tc>
      </w:tr>
      <w:tr w:rsidR="0059442B" w:rsidRPr="00282821" w:rsidTr="00080C5C">
        <w:trPr>
          <w:trHeight w:val="591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Pohotovostní doba</w:t>
            </w:r>
          </w:p>
        </w:tc>
        <w:tc>
          <w:tcPr>
            <w:tcW w:w="6497" w:type="dxa"/>
            <w:vAlign w:val="center"/>
          </w:tcPr>
          <w:p w:rsidR="0059442B" w:rsidRPr="00282821" w:rsidRDefault="0080072A" w:rsidP="00F448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DLCHayMedium" w:hAnsi="Arial" w:cs="Arial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Až 300 hodin (Může se lišit v závislosti na dostupnosti místních sítí a individuálním použití.)</w:t>
            </w:r>
          </w:p>
        </w:tc>
      </w:tr>
      <w:tr w:rsidR="0059442B" w:rsidRPr="00282821" w:rsidTr="00080C5C">
        <w:trPr>
          <w:trHeight w:val="577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Doba hovoru</w:t>
            </w:r>
          </w:p>
        </w:tc>
        <w:tc>
          <w:tcPr>
            <w:tcW w:w="6497" w:type="dxa"/>
            <w:vAlign w:val="center"/>
          </w:tcPr>
          <w:p w:rsidR="0059442B" w:rsidRPr="00282821" w:rsidRDefault="0080072A" w:rsidP="00F4482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821">
              <w:rPr>
                <w:rFonts w:ascii="Arial" w:hAnsi="Arial" w:cs="Arial"/>
                <w:sz w:val="20"/>
                <w:szCs w:val="20"/>
              </w:rPr>
              <w:t>Až 8 hodin (Může se lišit v závislosti na dostupnosti místních sítí a individuálním použití.)</w:t>
            </w:r>
          </w:p>
        </w:tc>
      </w:tr>
      <w:tr w:rsidR="0059442B" w:rsidRPr="00282821" w:rsidTr="00080C5C">
        <w:trPr>
          <w:trHeight w:val="367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Rádiové pásmo a standard</w:t>
            </w:r>
          </w:p>
        </w:tc>
      </w:tr>
      <w:tr w:rsidR="0059442B" w:rsidRPr="00282821" w:rsidTr="00080C5C">
        <w:trPr>
          <w:trHeight w:val="352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GSM/</w:t>
            </w:r>
            <w:proofErr w:type="spellStart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GPRS</w:t>
            </w:r>
            <w:proofErr w:type="spellEnd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EDGE</w:t>
            </w:r>
            <w:proofErr w:type="spellEnd"/>
          </w:p>
        </w:tc>
        <w:tc>
          <w:tcPr>
            <w:tcW w:w="6497" w:type="dxa"/>
            <w:vAlign w:val="center"/>
          </w:tcPr>
          <w:p w:rsidR="0059442B" w:rsidRPr="00282821" w:rsidRDefault="00080C5C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900 / 1 800 MHz</w:t>
            </w:r>
          </w:p>
        </w:tc>
      </w:tr>
      <w:tr w:rsidR="0059442B" w:rsidRPr="00282821" w:rsidTr="00080C5C">
        <w:trPr>
          <w:trHeight w:val="339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Možnosti připojení</w:t>
            </w:r>
          </w:p>
        </w:tc>
      </w:tr>
      <w:tr w:rsidR="0059442B" w:rsidRPr="00282821" w:rsidTr="00080C5C">
        <w:trPr>
          <w:trHeight w:val="283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USB</w:t>
            </w:r>
          </w:p>
        </w:tc>
        <w:tc>
          <w:tcPr>
            <w:tcW w:w="649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kern w:val="0"/>
                <w:sz w:val="20"/>
                <w:szCs w:val="20"/>
              </w:rPr>
            </w:pPr>
            <w:proofErr w:type="spellStart"/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Micro</w:t>
            </w:r>
            <w:proofErr w:type="spellEnd"/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 xml:space="preserve"> USB </w:t>
            </w:r>
          </w:p>
        </w:tc>
      </w:tr>
      <w:tr w:rsidR="0059442B" w:rsidRPr="00282821" w:rsidTr="00080C5C">
        <w:trPr>
          <w:trHeight w:val="324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Zvukový konektor</w:t>
            </w:r>
          </w:p>
        </w:tc>
        <w:tc>
          <w:tcPr>
            <w:tcW w:w="649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iCs/>
                <w:sz w:val="20"/>
                <w:szCs w:val="20"/>
              </w:rPr>
              <w:t>3,5 mm stereofonní zvukový konektor</w:t>
            </w:r>
          </w:p>
        </w:tc>
      </w:tr>
      <w:tr w:rsidR="0059442B" w:rsidRPr="00282821" w:rsidTr="00080C5C">
        <w:trPr>
          <w:trHeight w:val="297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djustRightInd w:val="0"/>
              <w:snapToGrid w:val="0"/>
              <w:spacing w:line="20" w:lineRule="atLeast"/>
              <w:ind w:left="300" w:hangingChars="150" w:hanging="300"/>
              <w:jc w:val="both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Digitální fotoaparát</w:t>
            </w:r>
          </w:p>
        </w:tc>
      </w:tr>
      <w:tr w:rsidR="0059442B" w:rsidRPr="00282821" w:rsidTr="00080C5C">
        <w:trPr>
          <w:trHeight w:val="367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djustRightInd w:val="0"/>
              <w:snapToGrid w:val="0"/>
              <w:spacing w:line="20" w:lineRule="atLeast"/>
              <w:ind w:left="300" w:hangingChars="150" w:hanging="300"/>
              <w:jc w:val="both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kern w:val="0"/>
                <w:sz w:val="20"/>
                <w:szCs w:val="20"/>
              </w:rPr>
              <w:t>Zadní fotoaparát</w:t>
            </w:r>
          </w:p>
        </w:tc>
        <w:tc>
          <w:tcPr>
            <w:tcW w:w="6497" w:type="dxa"/>
            <w:vAlign w:val="center"/>
          </w:tcPr>
          <w:p w:rsidR="0059442B" w:rsidRPr="00282821" w:rsidRDefault="00080C5C" w:rsidP="00080C5C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/>
                <w:bCs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iCs/>
                <w:sz w:val="20"/>
                <w:szCs w:val="20"/>
              </w:rPr>
              <w:t>1,</w:t>
            </w:r>
            <w:proofErr w:type="spellStart"/>
            <w:r w:rsidRPr="00282821">
              <w:rPr>
                <w:rFonts w:ascii="Arial" w:hAnsi="Arial" w:cs="Arial"/>
                <w:iCs/>
                <w:sz w:val="20"/>
                <w:szCs w:val="20"/>
              </w:rPr>
              <w:t>3Mpx</w:t>
            </w:r>
            <w:proofErr w:type="spellEnd"/>
            <w:r w:rsidRPr="00282821">
              <w:rPr>
                <w:rFonts w:ascii="Arial" w:hAnsi="Arial" w:cs="Arial"/>
                <w:iCs/>
                <w:sz w:val="20"/>
                <w:szCs w:val="20"/>
              </w:rPr>
              <w:t xml:space="preserve"> barevný fotoaparát </w:t>
            </w:r>
          </w:p>
        </w:tc>
      </w:tr>
      <w:tr w:rsidR="0059442B" w:rsidRPr="00282821" w:rsidTr="00080C5C">
        <w:trPr>
          <w:trHeight w:val="311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Externí paměť</w:t>
            </w:r>
          </w:p>
        </w:tc>
      </w:tr>
      <w:tr w:rsidR="0059442B" w:rsidRPr="00282821" w:rsidTr="00080C5C">
        <w:trPr>
          <w:trHeight w:val="283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Paměťová karta</w:t>
            </w:r>
          </w:p>
        </w:tc>
        <w:tc>
          <w:tcPr>
            <w:tcW w:w="6497" w:type="dxa"/>
            <w:vAlign w:val="center"/>
          </w:tcPr>
          <w:p w:rsidR="0059442B" w:rsidRPr="00282821" w:rsidRDefault="00EE669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sz w:val="20"/>
                <w:szCs w:val="20"/>
              </w:rPr>
              <w:t xml:space="preserve">Podpora </w:t>
            </w:r>
            <w:proofErr w:type="spellStart"/>
            <w:r w:rsidRPr="00282821">
              <w:rPr>
                <w:rFonts w:ascii="Arial" w:hAnsi="Arial" w:cs="Arial"/>
                <w:bCs/>
                <w:sz w:val="20"/>
                <w:szCs w:val="20"/>
              </w:rPr>
              <w:t>Micro</w:t>
            </w:r>
            <w:proofErr w:type="spellEnd"/>
            <w:r w:rsidRPr="002828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82821">
              <w:rPr>
                <w:rFonts w:ascii="Arial" w:hAnsi="Arial" w:cs="Arial"/>
                <w:bCs/>
                <w:sz w:val="20"/>
                <w:szCs w:val="20"/>
              </w:rPr>
              <w:t>SD</w:t>
            </w:r>
            <w:proofErr w:type="spellEnd"/>
            <w:r w:rsidRPr="00282821">
              <w:rPr>
                <w:rFonts w:ascii="Arial" w:hAnsi="Arial" w:cs="Arial"/>
                <w:bCs/>
                <w:sz w:val="20"/>
                <w:szCs w:val="20"/>
              </w:rPr>
              <w:t xml:space="preserve"> karet o kapacitě až 16 GB</w:t>
            </w:r>
          </w:p>
        </w:tc>
      </w:tr>
      <w:tr w:rsidR="0059442B" w:rsidRPr="00282821" w:rsidTr="00080C5C">
        <w:trPr>
          <w:trHeight w:val="283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Teplota</w:t>
            </w:r>
          </w:p>
        </w:tc>
      </w:tr>
      <w:tr w:rsidR="0059442B" w:rsidRPr="00282821" w:rsidTr="00080C5C">
        <w:trPr>
          <w:trHeight w:val="311"/>
        </w:trPr>
        <w:tc>
          <w:tcPr>
            <w:tcW w:w="191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bCs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bCs/>
                <w:color w:val="000000"/>
                <w:kern w:val="0"/>
                <w:sz w:val="20"/>
                <w:szCs w:val="20"/>
              </w:rPr>
              <w:t>Provozní</w:t>
            </w:r>
          </w:p>
        </w:tc>
        <w:tc>
          <w:tcPr>
            <w:tcW w:w="6497" w:type="dxa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82821">
              <w:rPr>
                <w:rFonts w:ascii="Arial" w:hAnsi="Arial" w:cs="Arial"/>
                <w:kern w:val="0"/>
                <w:sz w:val="20"/>
                <w:szCs w:val="20"/>
              </w:rPr>
              <w:t>0 ℃ až 40 ℃</w:t>
            </w:r>
          </w:p>
        </w:tc>
      </w:tr>
      <w:tr w:rsidR="0059442B" w:rsidRPr="00282821" w:rsidTr="00080C5C">
        <w:trPr>
          <w:trHeight w:val="297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28282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Slot pro SIM kartu</w:t>
            </w:r>
          </w:p>
        </w:tc>
      </w:tr>
      <w:tr w:rsidR="0059442B" w:rsidRPr="00282821" w:rsidTr="00080C5C">
        <w:trPr>
          <w:trHeight w:val="310"/>
        </w:trPr>
        <w:tc>
          <w:tcPr>
            <w:tcW w:w="8414" w:type="dxa"/>
            <w:gridSpan w:val="2"/>
            <w:vAlign w:val="center"/>
          </w:tcPr>
          <w:p w:rsidR="0059442B" w:rsidRPr="00282821" w:rsidRDefault="0059442B" w:rsidP="00F44827">
            <w:pPr>
              <w:autoSpaceDE w:val="0"/>
              <w:autoSpaceDN w:val="0"/>
              <w:adjustRightInd w:val="0"/>
              <w:snapToGrid w:val="0"/>
              <w:ind w:left="402" w:hanging="402"/>
              <w:jc w:val="both"/>
              <w:rPr>
                <w:rFonts w:ascii="Arial" w:eastAsia="DLCHayMedium" w:hAnsi="Arial" w:cs="Arial"/>
                <w:color w:val="000000"/>
                <w:kern w:val="0"/>
                <w:sz w:val="20"/>
                <w:szCs w:val="20"/>
              </w:rPr>
            </w:pPr>
            <w:r w:rsidRPr="0028282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Dva sloty pro SIM kartu.</w:t>
            </w:r>
          </w:p>
        </w:tc>
      </w:tr>
    </w:tbl>
    <w:p w:rsidR="0059442B" w:rsidRPr="00282821" w:rsidRDefault="0059442B" w:rsidP="001C2F80">
      <w:pPr>
        <w:rPr>
          <w:rFonts w:ascii="Arial" w:hAnsi="Arial" w:cs="Arial"/>
          <w:b/>
          <w:bCs/>
          <w:color w:val="000000"/>
          <w:kern w:val="0"/>
        </w:rPr>
      </w:pPr>
    </w:p>
    <w:p w:rsidR="00E90399" w:rsidRPr="00282821" w:rsidRDefault="00E90399" w:rsidP="008648E6">
      <w:pPr>
        <w:autoSpaceDE w:val="0"/>
        <w:autoSpaceDN w:val="0"/>
        <w:adjustRightInd w:val="0"/>
        <w:snapToGrid w:val="0"/>
        <w:ind w:left="402" w:hanging="402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500"/>
          <w:kern w:val="0"/>
          <w:sz w:val="20"/>
          <w:szCs w:val="20"/>
        </w:rPr>
        <w:t xml:space="preserve">POZNÁMKA: </w:t>
      </w:r>
    </w:p>
    <w:p w:rsidR="00A93605" w:rsidRPr="00282821" w:rsidRDefault="00E90399" w:rsidP="005312A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Arial" w:hAnsi="Arial" w:cs="Arial"/>
          <w:b/>
          <w:bCs/>
          <w:color w:val="266500"/>
          <w:kern w:val="0"/>
          <w:sz w:val="20"/>
          <w:szCs w:val="20"/>
        </w:rPr>
      </w:pPr>
      <w:r w:rsidRPr="00282821">
        <w:rPr>
          <w:rFonts w:ascii="Arial" w:hAnsi="Arial" w:cs="Arial"/>
          <w:b/>
          <w:bCs/>
          <w:color w:val="266500"/>
          <w:kern w:val="0"/>
          <w:sz w:val="20"/>
          <w:szCs w:val="20"/>
        </w:rPr>
        <w:t>Technické parametry se mohou bez předchozího upozornění změnit. Mohou se rovněž lišit v závislosti na konkrétním regionu.</w:t>
      </w:r>
    </w:p>
    <w:p w:rsidR="00E90399" w:rsidRPr="00282821" w:rsidRDefault="00E90399" w:rsidP="008648E6">
      <w:pPr>
        <w:adjustRightInd w:val="0"/>
        <w:snapToGrid w:val="0"/>
        <w:ind w:left="402" w:hanging="402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:rsidR="00E90399" w:rsidRPr="00282821" w:rsidRDefault="00E90399" w:rsidP="00E01919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  <w:kern w:val="0"/>
          <w:sz w:val="20"/>
          <w:szCs w:val="20"/>
        </w:rPr>
      </w:pPr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Pokud dojde ke změně tohoto dokumentu, stáhněte si nejnovější verzi z oficiálních stránek telefonu </w:t>
      </w:r>
      <w:proofErr w:type="spellStart"/>
      <w:r w:rsidRPr="00282821">
        <w:rPr>
          <w:rFonts w:ascii="Arial" w:hAnsi="Arial" w:cs="Arial"/>
          <w:color w:val="000000"/>
          <w:kern w:val="0"/>
          <w:sz w:val="20"/>
          <w:szCs w:val="20"/>
        </w:rPr>
        <w:t>GSmart</w:t>
      </w:r>
      <w:proofErr w:type="spellEnd"/>
      <w:r w:rsidRPr="00282821">
        <w:rPr>
          <w:rFonts w:ascii="Arial" w:hAnsi="Arial" w:cs="Arial"/>
          <w:color w:val="000000"/>
          <w:kern w:val="0"/>
          <w:sz w:val="20"/>
          <w:szCs w:val="20"/>
        </w:rPr>
        <w:t xml:space="preserve"> na adrese </w:t>
      </w:r>
      <w:hyperlink r:id="rId46" w:history="1">
        <w:r w:rsidRPr="00282821">
          <w:rPr>
            <w:rStyle w:val="Hypertextovodkaz"/>
            <w:rFonts w:ascii="Arial" w:hAnsi="Arial" w:cs="Arial"/>
            <w:color w:val="0000FF"/>
            <w:kern w:val="0"/>
            <w:sz w:val="20"/>
            <w:szCs w:val="20"/>
          </w:rPr>
          <w:t>www.gigabytecm.com</w:t>
        </w:r>
      </w:hyperlink>
      <w:r w:rsidRPr="00282821">
        <w:t>.</w:t>
      </w:r>
    </w:p>
    <w:sectPr w:rsidR="00E90399" w:rsidRPr="00282821" w:rsidSect="0039244A">
      <w:headerReference w:type="default" r:id="rId47"/>
      <w:footerReference w:type="default" r:id="rId48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E4" w:rsidRDefault="009F16E4" w:rsidP="008648E6">
      <w:pPr>
        <w:ind w:left="482"/>
      </w:pPr>
      <w:r>
        <w:separator/>
      </w:r>
    </w:p>
  </w:endnote>
  <w:endnote w:type="continuationSeparator" w:id="0">
    <w:p w:rsidR="009F16E4" w:rsidRDefault="009F16E4" w:rsidP="008648E6">
      <w:pPr>
        <w:ind w:left="48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LCHayMedium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3F" w:rsidRDefault="00DE753F" w:rsidP="008648E6">
    <w:pPr>
      <w:pStyle w:val="Zpat"/>
      <w:ind w:left="402" w:hanging="402"/>
      <w:jc w:val="center"/>
    </w:pPr>
    <w:r>
      <w:rPr>
        <w:rFonts w:ascii="Arial" w:hAnsi="Arial" w:cs="Arial"/>
      </w:rPr>
      <w:t>F280</w:t>
    </w:r>
    <w:r>
      <w:rPr>
        <w:rFonts w:ascii="Arial" w:hAnsi="Arial" w:cs="Arial"/>
      </w:rPr>
      <w:t>｜</w:t>
    </w:r>
    <w:r w:rsidR="000D6EB2" w:rsidRPr="006616AA">
      <w:rPr>
        <w:rFonts w:ascii="Arial" w:hAnsi="Arial" w:cs="Arial"/>
      </w:rPr>
      <w:fldChar w:fldCharType="begin"/>
    </w:r>
    <w:r>
      <w:instrText xml:space="preserve"> PAGE   \* MERGEFORMAT </w:instrText>
    </w:r>
    <w:r w:rsidR="000D6EB2" w:rsidRPr="006616AA">
      <w:rPr>
        <w:rFonts w:ascii="Arial" w:hAnsi="Arial" w:cs="Arial"/>
      </w:rPr>
      <w:fldChar w:fldCharType="separate"/>
    </w:r>
    <w:r w:rsidR="00282821">
      <w:rPr>
        <w:noProof/>
      </w:rPr>
      <w:t>3</w:t>
    </w:r>
    <w:r w:rsidR="000D6EB2" w:rsidRPr="006616AA">
      <w:rPr>
        <w:rFonts w:ascii="Arial" w:hAnsi="Arial" w:cs="Arial"/>
      </w:rPr>
      <w:fldChar w:fldCharType="end"/>
    </w:r>
  </w:p>
  <w:p w:rsidR="00DE753F" w:rsidRPr="00BF2293" w:rsidRDefault="00DE753F" w:rsidP="008648E6">
    <w:pPr>
      <w:pStyle w:val="Zpat"/>
      <w:ind w:left="402" w:hanging="402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E4" w:rsidRDefault="009F16E4" w:rsidP="008648E6">
      <w:pPr>
        <w:ind w:left="482"/>
      </w:pPr>
      <w:r>
        <w:separator/>
      </w:r>
    </w:p>
  </w:footnote>
  <w:footnote w:type="continuationSeparator" w:id="0">
    <w:p w:rsidR="009F16E4" w:rsidRDefault="009F16E4" w:rsidP="008648E6">
      <w:pPr>
        <w:ind w:left="48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3F" w:rsidRDefault="00DE753F">
    <w:pPr>
      <w:pStyle w:val="Zhlav"/>
    </w:pPr>
    <w:r w:rsidRPr="00810B1B">
      <w:rPr>
        <w:noProof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-178435</wp:posOffset>
          </wp:positionV>
          <wp:extent cx="1400810" cy="323850"/>
          <wp:effectExtent l="19050" t="0" r="8890" b="0"/>
          <wp:wrapThrough wrapText="bothSides">
            <wp:wrapPolygon edited="0">
              <wp:start x="19093" y="0"/>
              <wp:lineTo x="-294" y="1271"/>
              <wp:lineTo x="-294" y="16518"/>
              <wp:lineTo x="587" y="20329"/>
              <wp:lineTo x="21737" y="20329"/>
              <wp:lineTo x="21737" y="2541"/>
              <wp:lineTo x="21150" y="0"/>
              <wp:lineTo x="19093" y="0"/>
            </wp:wrapPolygon>
          </wp:wrapThrough>
          <wp:docPr id="578" name="圖片 1" descr="LOGO_白底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白底用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8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559"/>
    <w:multiLevelType w:val="hybridMultilevel"/>
    <w:tmpl w:val="0DB8861A"/>
    <w:lvl w:ilvl="0" w:tplc="6456B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F0C69"/>
    <w:multiLevelType w:val="hybridMultilevel"/>
    <w:tmpl w:val="FCCCE3BE"/>
    <w:lvl w:ilvl="0" w:tplc="701ED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2C5CE8"/>
    <w:multiLevelType w:val="hybridMultilevel"/>
    <w:tmpl w:val="D9308EBC"/>
    <w:lvl w:ilvl="0" w:tplc="2E6AE7A8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1158DD"/>
    <w:multiLevelType w:val="hybridMultilevel"/>
    <w:tmpl w:val="8CB44362"/>
    <w:lvl w:ilvl="0" w:tplc="7CCAD5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6412FC"/>
    <w:multiLevelType w:val="hybridMultilevel"/>
    <w:tmpl w:val="240AE3FA"/>
    <w:lvl w:ilvl="0" w:tplc="8940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AB5B3F"/>
    <w:multiLevelType w:val="hybridMultilevel"/>
    <w:tmpl w:val="82928E5E"/>
    <w:lvl w:ilvl="0" w:tplc="BC383C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562D4A"/>
    <w:multiLevelType w:val="hybridMultilevel"/>
    <w:tmpl w:val="DD604D00"/>
    <w:lvl w:ilvl="0" w:tplc="2542AA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2B5A5A"/>
    <w:multiLevelType w:val="hybridMultilevel"/>
    <w:tmpl w:val="4C5E43AA"/>
    <w:lvl w:ilvl="0" w:tplc="40402402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F03C76"/>
    <w:multiLevelType w:val="hybridMultilevel"/>
    <w:tmpl w:val="1C7E83F8"/>
    <w:lvl w:ilvl="0" w:tplc="AF6AE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15684F"/>
    <w:multiLevelType w:val="hybridMultilevel"/>
    <w:tmpl w:val="C05ACF4C"/>
    <w:lvl w:ilvl="0" w:tplc="43104C5A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1D197A"/>
    <w:multiLevelType w:val="hybridMultilevel"/>
    <w:tmpl w:val="2B221790"/>
    <w:lvl w:ilvl="0" w:tplc="AD9CECA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03632A"/>
    <w:multiLevelType w:val="hybridMultilevel"/>
    <w:tmpl w:val="0B04D6E4"/>
    <w:lvl w:ilvl="0" w:tplc="E1C00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7924EF"/>
    <w:multiLevelType w:val="hybridMultilevel"/>
    <w:tmpl w:val="9760EA38"/>
    <w:lvl w:ilvl="0" w:tplc="B622DD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CA0529"/>
    <w:multiLevelType w:val="hybridMultilevel"/>
    <w:tmpl w:val="F00C8A5A"/>
    <w:lvl w:ilvl="0" w:tplc="44A85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712DFD"/>
    <w:multiLevelType w:val="hybridMultilevel"/>
    <w:tmpl w:val="79CC10C2"/>
    <w:lvl w:ilvl="0" w:tplc="7EA87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8A4C55"/>
    <w:multiLevelType w:val="hybridMultilevel"/>
    <w:tmpl w:val="A08A47DA"/>
    <w:lvl w:ilvl="0" w:tplc="C58CFFBC">
      <w:start w:val="1"/>
      <w:numFmt w:val="decimal"/>
      <w:lvlText w:val="(%1)"/>
      <w:lvlJc w:val="left"/>
      <w:pPr>
        <w:ind w:left="480" w:hanging="480"/>
      </w:pPr>
      <w:rPr>
        <w:rFonts w:ascii="Arial" w:eastAsia="PMingLiU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3A5C67"/>
    <w:multiLevelType w:val="hybridMultilevel"/>
    <w:tmpl w:val="66AE8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BC083E"/>
    <w:multiLevelType w:val="hybridMultilevel"/>
    <w:tmpl w:val="A5D4426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>
    <w:nsid w:val="57D83B6A"/>
    <w:multiLevelType w:val="hybridMultilevel"/>
    <w:tmpl w:val="F7ECC006"/>
    <w:lvl w:ilvl="0" w:tplc="308E13D4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B5651B"/>
    <w:multiLevelType w:val="hybridMultilevel"/>
    <w:tmpl w:val="744E4562"/>
    <w:lvl w:ilvl="0" w:tplc="3EF21B1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CE2B96"/>
    <w:multiLevelType w:val="hybridMultilevel"/>
    <w:tmpl w:val="11C87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41128E4"/>
    <w:multiLevelType w:val="hybridMultilevel"/>
    <w:tmpl w:val="356E1074"/>
    <w:lvl w:ilvl="0" w:tplc="C3485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170AC0"/>
    <w:multiLevelType w:val="hybridMultilevel"/>
    <w:tmpl w:val="45C29B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630105C"/>
    <w:multiLevelType w:val="hybridMultilevel"/>
    <w:tmpl w:val="0154456A"/>
    <w:lvl w:ilvl="0" w:tplc="6DD852E4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001B24"/>
    <w:multiLevelType w:val="hybridMultilevel"/>
    <w:tmpl w:val="9E164A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BF6087C"/>
    <w:multiLevelType w:val="hybridMultilevel"/>
    <w:tmpl w:val="61E04D12"/>
    <w:lvl w:ilvl="0" w:tplc="3E26B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B638CF"/>
    <w:multiLevelType w:val="hybridMultilevel"/>
    <w:tmpl w:val="963E5CF8"/>
    <w:lvl w:ilvl="0" w:tplc="8F32E9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DC788A"/>
    <w:multiLevelType w:val="hybridMultilevel"/>
    <w:tmpl w:val="9CCCC7A8"/>
    <w:lvl w:ilvl="0" w:tplc="FBB285C2">
      <w:start w:val="1"/>
      <w:numFmt w:val="decimal"/>
      <w:lvlText w:val="(%1)"/>
      <w:lvlJc w:val="left"/>
      <w:pPr>
        <w:ind w:left="360" w:hanging="360"/>
      </w:pPr>
      <w:rPr>
        <w:rFonts w:ascii="Arial" w:eastAsia="PMingLiU" w:hAnsi="Arial" w:cs="Arial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B44CFD"/>
    <w:multiLevelType w:val="hybridMultilevel"/>
    <w:tmpl w:val="E81E629C"/>
    <w:lvl w:ilvl="0" w:tplc="5DACF9F4">
      <w:start w:val="1"/>
      <w:numFmt w:val="decimal"/>
      <w:lvlText w:val="(%1)"/>
      <w:lvlJc w:val="left"/>
      <w:pPr>
        <w:ind w:left="480" w:hanging="480"/>
      </w:pPr>
      <w:rPr>
        <w:rFonts w:ascii="Arial" w:eastAsia="PMingLiU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9328A1"/>
    <w:multiLevelType w:val="hybridMultilevel"/>
    <w:tmpl w:val="CCCAE7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5"/>
  </w:num>
  <w:num w:numId="5">
    <w:abstractNumId w:val="23"/>
  </w:num>
  <w:num w:numId="6">
    <w:abstractNumId w:val="2"/>
  </w:num>
  <w:num w:numId="7">
    <w:abstractNumId w:val="27"/>
  </w:num>
  <w:num w:numId="8">
    <w:abstractNumId w:val="18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22"/>
  </w:num>
  <w:num w:numId="14">
    <w:abstractNumId w:val="29"/>
  </w:num>
  <w:num w:numId="15">
    <w:abstractNumId w:val="8"/>
  </w:num>
  <w:num w:numId="16">
    <w:abstractNumId w:val="24"/>
  </w:num>
  <w:num w:numId="17">
    <w:abstractNumId w:val="25"/>
  </w:num>
  <w:num w:numId="18">
    <w:abstractNumId w:val="1"/>
  </w:num>
  <w:num w:numId="19">
    <w:abstractNumId w:val="14"/>
  </w:num>
  <w:num w:numId="20">
    <w:abstractNumId w:val="20"/>
  </w:num>
  <w:num w:numId="21">
    <w:abstractNumId w:val="21"/>
  </w:num>
  <w:num w:numId="22">
    <w:abstractNumId w:val="11"/>
  </w:num>
  <w:num w:numId="23">
    <w:abstractNumId w:val="3"/>
  </w:num>
  <w:num w:numId="24">
    <w:abstractNumId w:val="10"/>
  </w:num>
  <w:num w:numId="25">
    <w:abstractNumId w:val="17"/>
  </w:num>
  <w:num w:numId="26">
    <w:abstractNumId w:val="19"/>
  </w:num>
  <w:num w:numId="27">
    <w:abstractNumId w:val="13"/>
  </w:num>
  <w:num w:numId="28">
    <w:abstractNumId w:val="26"/>
  </w:num>
  <w:num w:numId="29">
    <w:abstractNumId w:val="12"/>
  </w:num>
  <w:num w:numId="30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399"/>
    <w:rsid w:val="00000AB4"/>
    <w:rsid w:val="000030F9"/>
    <w:rsid w:val="00003A40"/>
    <w:rsid w:val="00005A8D"/>
    <w:rsid w:val="000111A7"/>
    <w:rsid w:val="000144FC"/>
    <w:rsid w:val="0001450D"/>
    <w:rsid w:val="00015EC7"/>
    <w:rsid w:val="00016BA4"/>
    <w:rsid w:val="00016EE3"/>
    <w:rsid w:val="0002064F"/>
    <w:rsid w:val="000214FF"/>
    <w:rsid w:val="00024166"/>
    <w:rsid w:val="00027A78"/>
    <w:rsid w:val="00027ECD"/>
    <w:rsid w:val="00031738"/>
    <w:rsid w:val="00031DC2"/>
    <w:rsid w:val="0003580E"/>
    <w:rsid w:val="00035ED4"/>
    <w:rsid w:val="000377DE"/>
    <w:rsid w:val="00040210"/>
    <w:rsid w:val="00043EBC"/>
    <w:rsid w:val="000457CD"/>
    <w:rsid w:val="0004707B"/>
    <w:rsid w:val="000475EA"/>
    <w:rsid w:val="00047DA2"/>
    <w:rsid w:val="00056476"/>
    <w:rsid w:val="00057655"/>
    <w:rsid w:val="00057B3A"/>
    <w:rsid w:val="00061B1D"/>
    <w:rsid w:val="000645BA"/>
    <w:rsid w:val="00065896"/>
    <w:rsid w:val="000700E6"/>
    <w:rsid w:val="00070849"/>
    <w:rsid w:val="00077AD7"/>
    <w:rsid w:val="00077E0C"/>
    <w:rsid w:val="00080C5C"/>
    <w:rsid w:val="00080D42"/>
    <w:rsid w:val="00082B2B"/>
    <w:rsid w:val="000903DE"/>
    <w:rsid w:val="000A07B7"/>
    <w:rsid w:val="000A1A3F"/>
    <w:rsid w:val="000A49AD"/>
    <w:rsid w:val="000A57FD"/>
    <w:rsid w:val="000B79F1"/>
    <w:rsid w:val="000C1520"/>
    <w:rsid w:val="000C30BA"/>
    <w:rsid w:val="000C4824"/>
    <w:rsid w:val="000C5CA0"/>
    <w:rsid w:val="000D51BB"/>
    <w:rsid w:val="000D6EB2"/>
    <w:rsid w:val="000F5511"/>
    <w:rsid w:val="000F56B2"/>
    <w:rsid w:val="000F64BD"/>
    <w:rsid w:val="000F6C23"/>
    <w:rsid w:val="001204B2"/>
    <w:rsid w:val="0012109C"/>
    <w:rsid w:val="00125322"/>
    <w:rsid w:val="0012705C"/>
    <w:rsid w:val="00131B35"/>
    <w:rsid w:val="0013268C"/>
    <w:rsid w:val="0014274D"/>
    <w:rsid w:val="00144D79"/>
    <w:rsid w:val="00144E2B"/>
    <w:rsid w:val="00145360"/>
    <w:rsid w:val="00153635"/>
    <w:rsid w:val="00155D55"/>
    <w:rsid w:val="00162BFA"/>
    <w:rsid w:val="001632E5"/>
    <w:rsid w:val="00164163"/>
    <w:rsid w:val="00167E62"/>
    <w:rsid w:val="001715F0"/>
    <w:rsid w:val="001723A7"/>
    <w:rsid w:val="00173334"/>
    <w:rsid w:val="001769E5"/>
    <w:rsid w:val="00177A90"/>
    <w:rsid w:val="00181C28"/>
    <w:rsid w:val="00182201"/>
    <w:rsid w:val="00182428"/>
    <w:rsid w:val="00182DD2"/>
    <w:rsid w:val="001924D4"/>
    <w:rsid w:val="00197FE4"/>
    <w:rsid w:val="001A026F"/>
    <w:rsid w:val="001B7FB0"/>
    <w:rsid w:val="001C2F80"/>
    <w:rsid w:val="001D0390"/>
    <w:rsid w:val="001D189F"/>
    <w:rsid w:val="001D5393"/>
    <w:rsid w:val="001D61C2"/>
    <w:rsid w:val="001E40C9"/>
    <w:rsid w:val="001E5C92"/>
    <w:rsid w:val="001E6760"/>
    <w:rsid w:val="001F086D"/>
    <w:rsid w:val="001F501B"/>
    <w:rsid w:val="002104AD"/>
    <w:rsid w:val="00210E25"/>
    <w:rsid w:val="00211A2B"/>
    <w:rsid w:val="0021336C"/>
    <w:rsid w:val="00216713"/>
    <w:rsid w:val="00221063"/>
    <w:rsid w:val="00221264"/>
    <w:rsid w:val="00223E50"/>
    <w:rsid w:val="00225CE6"/>
    <w:rsid w:val="002274FE"/>
    <w:rsid w:val="002351EF"/>
    <w:rsid w:val="002366A0"/>
    <w:rsid w:val="002366FF"/>
    <w:rsid w:val="0023763F"/>
    <w:rsid w:val="002405C2"/>
    <w:rsid w:val="00240CC0"/>
    <w:rsid w:val="00244EC0"/>
    <w:rsid w:val="002478AF"/>
    <w:rsid w:val="002526BF"/>
    <w:rsid w:val="00257E5C"/>
    <w:rsid w:val="002629E6"/>
    <w:rsid w:val="00263602"/>
    <w:rsid w:val="00265496"/>
    <w:rsid w:val="002705DD"/>
    <w:rsid w:val="00270B18"/>
    <w:rsid w:val="00272CA0"/>
    <w:rsid w:val="00274172"/>
    <w:rsid w:val="00282821"/>
    <w:rsid w:val="00286C5B"/>
    <w:rsid w:val="0029443E"/>
    <w:rsid w:val="00297295"/>
    <w:rsid w:val="002A5DDF"/>
    <w:rsid w:val="002A611E"/>
    <w:rsid w:val="002B5A0D"/>
    <w:rsid w:val="002C0B1D"/>
    <w:rsid w:val="002C3CC2"/>
    <w:rsid w:val="002C68BC"/>
    <w:rsid w:val="002C6BDE"/>
    <w:rsid w:val="002D461C"/>
    <w:rsid w:val="002E140B"/>
    <w:rsid w:val="002E1575"/>
    <w:rsid w:val="002E1FE2"/>
    <w:rsid w:val="002E260F"/>
    <w:rsid w:val="002E612B"/>
    <w:rsid w:val="002F2276"/>
    <w:rsid w:val="002F2D6C"/>
    <w:rsid w:val="002F3DD6"/>
    <w:rsid w:val="00301177"/>
    <w:rsid w:val="00305160"/>
    <w:rsid w:val="00312493"/>
    <w:rsid w:val="0032068E"/>
    <w:rsid w:val="00322362"/>
    <w:rsid w:val="0032299D"/>
    <w:rsid w:val="00323367"/>
    <w:rsid w:val="003246E8"/>
    <w:rsid w:val="00326612"/>
    <w:rsid w:val="00332B34"/>
    <w:rsid w:val="00333678"/>
    <w:rsid w:val="003456C1"/>
    <w:rsid w:val="00352705"/>
    <w:rsid w:val="003554C1"/>
    <w:rsid w:val="00355D83"/>
    <w:rsid w:val="00357359"/>
    <w:rsid w:val="003575C6"/>
    <w:rsid w:val="003625F5"/>
    <w:rsid w:val="00363A79"/>
    <w:rsid w:val="00365038"/>
    <w:rsid w:val="00365499"/>
    <w:rsid w:val="00371364"/>
    <w:rsid w:val="0037485C"/>
    <w:rsid w:val="00374E12"/>
    <w:rsid w:val="003842E4"/>
    <w:rsid w:val="00386380"/>
    <w:rsid w:val="00386BEC"/>
    <w:rsid w:val="00390EDC"/>
    <w:rsid w:val="0039244A"/>
    <w:rsid w:val="00392ACA"/>
    <w:rsid w:val="00392BA3"/>
    <w:rsid w:val="00393D96"/>
    <w:rsid w:val="00394F99"/>
    <w:rsid w:val="003966BA"/>
    <w:rsid w:val="0039675A"/>
    <w:rsid w:val="003A05AC"/>
    <w:rsid w:val="003A3917"/>
    <w:rsid w:val="003A5B54"/>
    <w:rsid w:val="003B2FB6"/>
    <w:rsid w:val="003B628F"/>
    <w:rsid w:val="003B7787"/>
    <w:rsid w:val="003C1632"/>
    <w:rsid w:val="003C3438"/>
    <w:rsid w:val="003C7F68"/>
    <w:rsid w:val="003D1AEE"/>
    <w:rsid w:val="003D1D33"/>
    <w:rsid w:val="003D1EF7"/>
    <w:rsid w:val="003D43EA"/>
    <w:rsid w:val="003D6E10"/>
    <w:rsid w:val="003E0D46"/>
    <w:rsid w:val="003F02CE"/>
    <w:rsid w:val="003F2A7E"/>
    <w:rsid w:val="003F79D1"/>
    <w:rsid w:val="00402D38"/>
    <w:rsid w:val="00414902"/>
    <w:rsid w:val="0042032C"/>
    <w:rsid w:val="00420619"/>
    <w:rsid w:val="004234A4"/>
    <w:rsid w:val="00424BF3"/>
    <w:rsid w:val="00425A57"/>
    <w:rsid w:val="004400D9"/>
    <w:rsid w:val="00446347"/>
    <w:rsid w:val="00451696"/>
    <w:rsid w:val="00453765"/>
    <w:rsid w:val="00453A1B"/>
    <w:rsid w:val="004575EA"/>
    <w:rsid w:val="004630BE"/>
    <w:rsid w:val="00475DB3"/>
    <w:rsid w:val="00475EEA"/>
    <w:rsid w:val="00477139"/>
    <w:rsid w:val="00481E3D"/>
    <w:rsid w:val="00487FB0"/>
    <w:rsid w:val="00496C8A"/>
    <w:rsid w:val="0049797B"/>
    <w:rsid w:val="00497D51"/>
    <w:rsid w:val="004A0794"/>
    <w:rsid w:val="004A1DB5"/>
    <w:rsid w:val="004A5080"/>
    <w:rsid w:val="004B37C1"/>
    <w:rsid w:val="004B74EE"/>
    <w:rsid w:val="004C4836"/>
    <w:rsid w:val="004D2454"/>
    <w:rsid w:val="004E0296"/>
    <w:rsid w:val="004E196D"/>
    <w:rsid w:val="004E292F"/>
    <w:rsid w:val="004E3E99"/>
    <w:rsid w:val="004F1EA8"/>
    <w:rsid w:val="004F4178"/>
    <w:rsid w:val="004F4B59"/>
    <w:rsid w:val="0050212C"/>
    <w:rsid w:val="005029E5"/>
    <w:rsid w:val="0050462C"/>
    <w:rsid w:val="005062E8"/>
    <w:rsid w:val="0051751F"/>
    <w:rsid w:val="00525B4C"/>
    <w:rsid w:val="00526F36"/>
    <w:rsid w:val="00527BD5"/>
    <w:rsid w:val="005312AD"/>
    <w:rsid w:val="00531357"/>
    <w:rsid w:val="00533E2E"/>
    <w:rsid w:val="00536266"/>
    <w:rsid w:val="005369DB"/>
    <w:rsid w:val="0054075E"/>
    <w:rsid w:val="00540A7A"/>
    <w:rsid w:val="00544882"/>
    <w:rsid w:val="0055000B"/>
    <w:rsid w:val="00551D6C"/>
    <w:rsid w:val="00561138"/>
    <w:rsid w:val="005667EB"/>
    <w:rsid w:val="00566B5E"/>
    <w:rsid w:val="005671DD"/>
    <w:rsid w:val="005702C9"/>
    <w:rsid w:val="00571881"/>
    <w:rsid w:val="00572532"/>
    <w:rsid w:val="00577BBD"/>
    <w:rsid w:val="00581889"/>
    <w:rsid w:val="00586980"/>
    <w:rsid w:val="00590EC9"/>
    <w:rsid w:val="00591294"/>
    <w:rsid w:val="00592C78"/>
    <w:rsid w:val="0059442B"/>
    <w:rsid w:val="005A10B9"/>
    <w:rsid w:val="005A1BBF"/>
    <w:rsid w:val="005B0DA1"/>
    <w:rsid w:val="005B466E"/>
    <w:rsid w:val="005B578E"/>
    <w:rsid w:val="005B768F"/>
    <w:rsid w:val="005C2E81"/>
    <w:rsid w:val="005C64CB"/>
    <w:rsid w:val="005C6E58"/>
    <w:rsid w:val="005C7ED7"/>
    <w:rsid w:val="005D0786"/>
    <w:rsid w:val="005D634A"/>
    <w:rsid w:val="005E1292"/>
    <w:rsid w:val="005F3080"/>
    <w:rsid w:val="005F6737"/>
    <w:rsid w:val="00602909"/>
    <w:rsid w:val="00606BDF"/>
    <w:rsid w:val="00610BF6"/>
    <w:rsid w:val="00620076"/>
    <w:rsid w:val="00620ADF"/>
    <w:rsid w:val="00622BA7"/>
    <w:rsid w:val="006278DD"/>
    <w:rsid w:val="00627E5A"/>
    <w:rsid w:val="006319E2"/>
    <w:rsid w:val="00633D4B"/>
    <w:rsid w:val="00636DDA"/>
    <w:rsid w:val="00642BC6"/>
    <w:rsid w:val="00642BCE"/>
    <w:rsid w:val="00645DAC"/>
    <w:rsid w:val="00660876"/>
    <w:rsid w:val="00660E74"/>
    <w:rsid w:val="00663AD3"/>
    <w:rsid w:val="00665212"/>
    <w:rsid w:val="0066728D"/>
    <w:rsid w:val="006711F9"/>
    <w:rsid w:val="0067392D"/>
    <w:rsid w:val="00681FA1"/>
    <w:rsid w:val="0068253A"/>
    <w:rsid w:val="00692C63"/>
    <w:rsid w:val="006969F9"/>
    <w:rsid w:val="006979D2"/>
    <w:rsid w:val="006B1524"/>
    <w:rsid w:val="006B1F56"/>
    <w:rsid w:val="006B27FF"/>
    <w:rsid w:val="006C041D"/>
    <w:rsid w:val="006C0CC1"/>
    <w:rsid w:val="006C0D71"/>
    <w:rsid w:val="006C7DCC"/>
    <w:rsid w:val="006D4C40"/>
    <w:rsid w:val="006E173A"/>
    <w:rsid w:val="006E4144"/>
    <w:rsid w:val="006F6E4A"/>
    <w:rsid w:val="006F6FFC"/>
    <w:rsid w:val="006F710F"/>
    <w:rsid w:val="007020C1"/>
    <w:rsid w:val="007041AA"/>
    <w:rsid w:val="00705017"/>
    <w:rsid w:val="00705F36"/>
    <w:rsid w:val="00713166"/>
    <w:rsid w:val="0071562D"/>
    <w:rsid w:val="007158FE"/>
    <w:rsid w:val="007164F0"/>
    <w:rsid w:val="007168F6"/>
    <w:rsid w:val="00721AA1"/>
    <w:rsid w:val="00724B36"/>
    <w:rsid w:val="007263DC"/>
    <w:rsid w:val="0073019B"/>
    <w:rsid w:val="00732573"/>
    <w:rsid w:val="00741EDD"/>
    <w:rsid w:val="00743051"/>
    <w:rsid w:val="00743C0B"/>
    <w:rsid w:val="00744BEF"/>
    <w:rsid w:val="00746354"/>
    <w:rsid w:val="00747185"/>
    <w:rsid w:val="007473A1"/>
    <w:rsid w:val="00747594"/>
    <w:rsid w:val="00754D3E"/>
    <w:rsid w:val="00757577"/>
    <w:rsid w:val="00760190"/>
    <w:rsid w:val="007610EE"/>
    <w:rsid w:val="00761306"/>
    <w:rsid w:val="00761DA9"/>
    <w:rsid w:val="0076256B"/>
    <w:rsid w:val="0076301C"/>
    <w:rsid w:val="00763ADA"/>
    <w:rsid w:val="007725E8"/>
    <w:rsid w:val="00774752"/>
    <w:rsid w:val="00777371"/>
    <w:rsid w:val="00777EAF"/>
    <w:rsid w:val="00777FBB"/>
    <w:rsid w:val="007808ED"/>
    <w:rsid w:val="007856DC"/>
    <w:rsid w:val="00787B9B"/>
    <w:rsid w:val="007A1A11"/>
    <w:rsid w:val="007A1E24"/>
    <w:rsid w:val="007A57E3"/>
    <w:rsid w:val="007A74CF"/>
    <w:rsid w:val="007A7979"/>
    <w:rsid w:val="007B1883"/>
    <w:rsid w:val="007B392C"/>
    <w:rsid w:val="007C03A5"/>
    <w:rsid w:val="007C1203"/>
    <w:rsid w:val="007C2A2F"/>
    <w:rsid w:val="007C5D42"/>
    <w:rsid w:val="007D3049"/>
    <w:rsid w:val="007D36C0"/>
    <w:rsid w:val="007D5A44"/>
    <w:rsid w:val="007E02AF"/>
    <w:rsid w:val="007E1DA7"/>
    <w:rsid w:val="007E64A3"/>
    <w:rsid w:val="007F5428"/>
    <w:rsid w:val="007F7EAC"/>
    <w:rsid w:val="007F7EF2"/>
    <w:rsid w:val="0080072A"/>
    <w:rsid w:val="0080205C"/>
    <w:rsid w:val="0080216B"/>
    <w:rsid w:val="008027C3"/>
    <w:rsid w:val="00803E96"/>
    <w:rsid w:val="00805E07"/>
    <w:rsid w:val="00810B1B"/>
    <w:rsid w:val="0081106B"/>
    <w:rsid w:val="00815081"/>
    <w:rsid w:val="00816386"/>
    <w:rsid w:val="0081691B"/>
    <w:rsid w:val="008202CE"/>
    <w:rsid w:val="008236AE"/>
    <w:rsid w:val="00824E03"/>
    <w:rsid w:val="00825481"/>
    <w:rsid w:val="00825587"/>
    <w:rsid w:val="008257BF"/>
    <w:rsid w:val="00826728"/>
    <w:rsid w:val="0083194E"/>
    <w:rsid w:val="008524C0"/>
    <w:rsid w:val="00853E4B"/>
    <w:rsid w:val="00855AE6"/>
    <w:rsid w:val="00863DE3"/>
    <w:rsid w:val="008648E6"/>
    <w:rsid w:val="00871B25"/>
    <w:rsid w:val="008728E0"/>
    <w:rsid w:val="00874032"/>
    <w:rsid w:val="0087724E"/>
    <w:rsid w:val="00877B6A"/>
    <w:rsid w:val="00886FDE"/>
    <w:rsid w:val="008A09EF"/>
    <w:rsid w:val="008A4B8F"/>
    <w:rsid w:val="008A4DA7"/>
    <w:rsid w:val="008A5D51"/>
    <w:rsid w:val="008A79F1"/>
    <w:rsid w:val="008B60C6"/>
    <w:rsid w:val="008B74E8"/>
    <w:rsid w:val="008C1C61"/>
    <w:rsid w:val="008D34CA"/>
    <w:rsid w:val="008D5DA9"/>
    <w:rsid w:val="008E6813"/>
    <w:rsid w:val="008F5281"/>
    <w:rsid w:val="008F5C24"/>
    <w:rsid w:val="008F6A6C"/>
    <w:rsid w:val="008F7A03"/>
    <w:rsid w:val="008F7A0A"/>
    <w:rsid w:val="00901118"/>
    <w:rsid w:val="00902959"/>
    <w:rsid w:val="00902A4B"/>
    <w:rsid w:val="00906303"/>
    <w:rsid w:val="00906D8B"/>
    <w:rsid w:val="009071AA"/>
    <w:rsid w:val="009124CE"/>
    <w:rsid w:val="00916378"/>
    <w:rsid w:val="009171B9"/>
    <w:rsid w:val="00923409"/>
    <w:rsid w:val="00923E12"/>
    <w:rsid w:val="00924AB4"/>
    <w:rsid w:val="009265CD"/>
    <w:rsid w:val="00932351"/>
    <w:rsid w:val="00936506"/>
    <w:rsid w:val="00940F23"/>
    <w:rsid w:val="009419CB"/>
    <w:rsid w:val="00944B54"/>
    <w:rsid w:val="00944DB6"/>
    <w:rsid w:val="00945A6F"/>
    <w:rsid w:val="0095243C"/>
    <w:rsid w:val="00954134"/>
    <w:rsid w:val="00955E87"/>
    <w:rsid w:val="00957327"/>
    <w:rsid w:val="00963E74"/>
    <w:rsid w:val="0096415F"/>
    <w:rsid w:val="009703C7"/>
    <w:rsid w:val="00971014"/>
    <w:rsid w:val="00971300"/>
    <w:rsid w:val="00972B08"/>
    <w:rsid w:val="009733F2"/>
    <w:rsid w:val="00977829"/>
    <w:rsid w:val="00981DCE"/>
    <w:rsid w:val="00984831"/>
    <w:rsid w:val="0099227C"/>
    <w:rsid w:val="009A4B0C"/>
    <w:rsid w:val="009A5BCC"/>
    <w:rsid w:val="009A6FDF"/>
    <w:rsid w:val="009B16FE"/>
    <w:rsid w:val="009B7629"/>
    <w:rsid w:val="009C1B06"/>
    <w:rsid w:val="009C7356"/>
    <w:rsid w:val="009D0CBD"/>
    <w:rsid w:val="009D2D87"/>
    <w:rsid w:val="009D3346"/>
    <w:rsid w:val="009E33B9"/>
    <w:rsid w:val="009E5BA0"/>
    <w:rsid w:val="009F11DF"/>
    <w:rsid w:val="009F16E4"/>
    <w:rsid w:val="009F2BF2"/>
    <w:rsid w:val="009F470C"/>
    <w:rsid w:val="009F4748"/>
    <w:rsid w:val="009F5C57"/>
    <w:rsid w:val="009F6B1C"/>
    <w:rsid w:val="00A019F3"/>
    <w:rsid w:val="00A030C2"/>
    <w:rsid w:val="00A06B5C"/>
    <w:rsid w:val="00A076CE"/>
    <w:rsid w:val="00A21933"/>
    <w:rsid w:val="00A24673"/>
    <w:rsid w:val="00A27059"/>
    <w:rsid w:val="00A35C7C"/>
    <w:rsid w:val="00A37CDC"/>
    <w:rsid w:val="00A43148"/>
    <w:rsid w:val="00A43AB8"/>
    <w:rsid w:val="00A44D3A"/>
    <w:rsid w:val="00A51DFD"/>
    <w:rsid w:val="00A54E7B"/>
    <w:rsid w:val="00A575F4"/>
    <w:rsid w:val="00A6033B"/>
    <w:rsid w:val="00A60400"/>
    <w:rsid w:val="00A63A5E"/>
    <w:rsid w:val="00A65B09"/>
    <w:rsid w:val="00A74B53"/>
    <w:rsid w:val="00A755DE"/>
    <w:rsid w:val="00A86540"/>
    <w:rsid w:val="00A93605"/>
    <w:rsid w:val="00A95A88"/>
    <w:rsid w:val="00AA19A0"/>
    <w:rsid w:val="00AA27DB"/>
    <w:rsid w:val="00AA7D3A"/>
    <w:rsid w:val="00AB18AF"/>
    <w:rsid w:val="00AB205F"/>
    <w:rsid w:val="00AB6C0F"/>
    <w:rsid w:val="00AB6C87"/>
    <w:rsid w:val="00AC714C"/>
    <w:rsid w:val="00AC7ED3"/>
    <w:rsid w:val="00AD0C8C"/>
    <w:rsid w:val="00AD0FE7"/>
    <w:rsid w:val="00AD4CAA"/>
    <w:rsid w:val="00AE754C"/>
    <w:rsid w:val="00AF0B70"/>
    <w:rsid w:val="00AF580E"/>
    <w:rsid w:val="00AF6900"/>
    <w:rsid w:val="00B0361B"/>
    <w:rsid w:val="00B0427D"/>
    <w:rsid w:val="00B054B6"/>
    <w:rsid w:val="00B25A1B"/>
    <w:rsid w:val="00B314F4"/>
    <w:rsid w:val="00B319AC"/>
    <w:rsid w:val="00B35390"/>
    <w:rsid w:val="00B36AD2"/>
    <w:rsid w:val="00B4200B"/>
    <w:rsid w:val="00B45C89"/>
    <w:rsid w:val="00B52BBD"/>
    <w:rsid w:val="00B541FA"/>
    <w:rsid w:val="00B550CE"/>
    <w:rsid w:val="00B63976"/>
    <w:rsid w:val="00B652EB"/>
    <w:rsid w:val="00B67896"/>
    <w:rsid w:val="00B7527C"/>
    <w:rsid w:val="00B83F65"/>
    <w:rsid w:val="00B92088"/>
    <w:rsid w:val="00B95317"/>
    <w:rsid w:val="00B96107"/>
    <w:rsid w:val="00B97195"/>
    <w:rsid w:val="00BA4A25"/>
    <w:rsid w:val="00BA777D"/>
    <w:rsid w:val="00BA7C47"/>
    <w:rsid w:val="00BC3AAC"/>
    <w:rsid w:val="00BC5EF2"/>
    <w:rsid w:val="00BD1B12"/>
    <w:rsid w:val="00BD3ACD"/>
    <w:rsid w:val="00BD3DDE"/>
    <w:rsid w:val="00BD734B"/>
    <w:rsid w:val="00BD7739"/>
    <w:rsid w:val="00BF1F36"/>
    <w:rsid w:val="00BF3EA7"/>
    <w:rsid w:val="00BF4B4D"/>
    <w:rsid w:val="00C0009D"/>
    <w:rsid w:val="00C00F89"/>
    <w:rsid w:val="00C01B74"/>
    <w:rsid w:val="00C057F8"/>
    <w:rsid w:val="00C07C6F"/>
    <w:rsid w:val="00C137BF"/>
    <w:rsid w:val="00C17EEE"/>
    <w:rsid w:val="00C20BD9"/>
    <w:rsid w:val="00C21EA9"/>
    <w:rsid w:val="00C231A1"/>
    <w:rsid w:val="00C23EB1"/>
    <w:rsid w:val="00C31946"/>
    <w:rsid w:val="00C36D5B"/>
    <w:rsid w:val="00C414D8"/>
    <w:rsid w:val="00C43E69"/>
    <w:rsid w:val="00C4561F"/>
    <w:rsid w:val="00C465FA"/>
    <w:rsid w:val="00C50432"/>
    <w:rsid w:val="00C50C18"/>
    <w:rsid w:val="00C51F5C"/>
    <w:rsid w:val="00C544DE"/>
    <w:rsid w:val="00C55941"/>
    <w:rsid w:val="00C57540"/>
    <w:rsid w:val="00C615DF"/>
    <w:rsid w:val="00C61817"/>
    <w:rsid w:val="00C61890"/>
    <w:rsid w:val="00C65C1C"/>
    <w:rsid w:val="00C66E2D"/>
    <w:rsid w:val="00C73708"/>
    <w:rsid w:val="00C73A0B"/>
    <w:rsid w:val="00C7787C"/>
    <w:rsid w:val="00C81753"/>
    <w:rsid w:val="00C82A09"/>
    <w:rsid w:val="00C82A81"/>
    <w:rsid w:val="00C86865"/>
    <w:rsid w:val="00C86C73"/>
    <w:rsid w:val="00CB21D3"/>
    <w:rsid w:val="00CB414B"/>
    <w:rsid w:val="00CC53D5"/>
    <w:rsid w:val="00CC5EFF"/>
    <w:rsid w:val="00CD050B"/>
    <w:rsid w:val="00CE3603"/>
    <w:rsid w:val="00CF1481"/>
    <w:rsid w:val="00CF19EF"/>
    <w:rsid w:val="00CF428E"/>
    <w:rsid w:val="00CF5A8D"/>
    <w:rsid w:val="00CF61E0"/>
    <w:rsid w:val="00D06014"/>
    <w:rsid w:val="00D111A2"/>
    <w:rsid w:val="00D12087"/>
    <w:rsid w:val="00D12A17"/>
    <w:rsid w:val="00D1324B"/>
    <w:rsid w:val="00D13C03"/>
    <w:rsid w:val="00D13C4D"/>
    <w:rsid w:val="00D151A5"/>
    <w:rsid w:val="00D15FE5"/>
    <w:rsid w:val="00D17903"/>
    <w:rsid w:val="00D257E8"/>
    <w:rsid w:val="00D2721B"/>
    <w:rsid w:val="00D331E4"/>
    <w:rsid w:val="00D357FE"/>
    <w:rsid w:val="00D401FF"/>
    <w:rsid w:val="00D419BE"/>
    <w:rsid w:val="00D41DA1"/>
    <w:rsid w:val="00D46AE5"/>
    <w:rsid w:val="00D50B10"/>
    <w:rsid w:val="00D51247"/>
    <w:rsid w:val="00D53740"/>
    <w:rsid w:val="00D53FD8"/>
    <w:rsid w:val="00D5693F"/>
    <w:rsid w:val="00D56D6F"/>
    <w:rsid w:val="00D56FB6"/>
    <w:rsid w:val="00D578BF"/>
    <w:rsid w:val="00D62415"/>
    <w:rsid w:val="00D63717"/>
    <w:rsid w:val="00D63F46"/>
    <w:rsid w:val="00D64B42"/>
    <w:rsid w:val="00D71EA8"/>
    <w:rsid w:val="00D75BA7"/>
    <w:rsid w:val="00D83C9A"/>
    <w:rsid w:val="00D8491E"/>
    <w:rsid w:val="00D850A2"/>
    <w:rsid w:val="00D8572D"/>
    <w:rsid w:val="00D92F2F"/>
    <w:rsid w:val="00D955A5"/>
    <w:rsid w:val="00DA1639"/>
    <w:rsid w:val="00DA41EC"/>
    <w:rsid w:val="00DB2E1A"/>
    <w:rsid w:val="00DB551D"/>
    <w:rsid w:val="00DC2411"/>
    <w:rsid w:val="00DD087A"/>
    <w:rsid w:val="00DD5622"/>
    <w:rsid w:val="00DE0FC8"/>
    <w:rsid w:val="00DE69B7"/>
    <w:rsid w:val="00DE753F"/>
    <w:rsid w:val="00DE7A11"/>
    <w:rsid w:val="00DF50A6"/>
    <w:rsid w:val="00E01919"/>
    <w:rsid w:val="00E0202D"/>
    <w:rsid w:val="00E061DD"/>
    <w:rsid w:val="00E11F64"/>
    <w:rsid w:val="00E146BD"/>
    <w:rsid w:val="00E158A0"/>
    <w:rsid w:val="00E2618C"/>
    <w:rsid w:val="00E26757"/>
    <w:rsid w:val="00E336D2"/>
    <w:rsid w:val="00E338F9"/>
    <w:rsid w:val="00E352E2"/>
    <w:rsid w:val="00E360FE"/>
    <w:rsid w:val="00E40B15"/>
    <w:rsid w:val="00E56D0A"/>
    <w:rsid w:val="00E6230F"/>
    <w:rsid w:val="00E67D6B"/>
    <w:rsid w:val="00E70C29"/>
    <w:rsid w:val="00E7220F"/>
    <w:rsid w:val="00E73497"/>
    <w:rsid w:val="00E85807"/>
    <w:rsid w:val="00E85A2D"/>
    <w:rsid w:val="00E878A0"/>
    <w:rsid w:val="00E90399"/>
    <w:rsid w:val="00E91FF8"/>
    <w:rsid w:val="00E9336E"/>
    <w:rsid w:val="00E979C3"/>
    <w:rsid w:val="00E97B83"/>
    <w:rsid w:val="00E97C73"/>
    <w:rsid w:val="00EA160F"/>
    <w:rsid w:val="00EA31E0"/>
    <w:rsid w:val="00EA39AF"/>
    <w:rsid w:val="00EA45DD"/>
    <w:rsid w:val="00EA53D4"/>
    <w:rsid w:val="00EB000A"/>
    <w:rsid w:val="00EB1087"/>
    <w:rsid w:val="00EB1F6F"/>
    <w:rsid w:val="00EB2399"/>
    <w:rsid w:val="00ED1F73"/>
    <w:rsid w:val="00ED3EA7"/>
    <w:rsid w:val="00ED7542"/>
    <w:rsid w:val="00EE196D"/>
    <w:rsid w:val="00EE1DA4"/>
    <w:rsid w:val="00EE297C"/>
    <w:rsid w:val="00EE321D"/>
    <w:rsid w:val="00EE3D1A"/>
    <w:rsid w:val="00EE669B"/>
    <w:rsid w:val="00F011AA"/>
    <w:rsid w:val="00F022B1"/>
    <w:rsid w:val="00F048CD"/>
    <w:rsid w:val="00F10980"/>
    <w:rsid w:val="00F12D5D"/>
    <w:rsid w:val="00F1362E"/>
    <w:rsid w:val="00F323CE"/>
    <w:rsid w:val="00F32A29"/>
    <w:rsid w:val="00F32F06"/>
    <w:rsid w:val="00F35146"/>
    <w:rsid w:val="00F43795"/>
    <w:rsid w:val="00F437B6"/>
    <w:rsid w:val="00F44827"/>
    <w:rsid w:val="00F45B72"/>
    <w:rsid w:val="00F518E5"/>
    <w:rsid w:val="00F612D8"/>
    <w:rsid w:val="00F62BDD"/>
    <w:rsid w:val="00F66667"/>
    <w:rsid w:val="00F702BF"/>
    <w:rsid w:val="00F7054B"/>
    <w:rsid w:val="00F70E11"/>
    <w:rsid w:val="00F7232B"/>
    <w:rsid w:val="00F763DD"/>
    <w:rsid w:val="00F82A6B"/>
    <w:rsid w:val="00F83FE6"/>
    <w:rsid w:val="00F92872"/>
    <w:rsid w:val="00F92A2F"/>
    <w:rsid w:val="00F9408D"/>
    <w:rsid w:val="00FA4298"/>
    <w:rsid w:val="00FA69AC"/>
    <w:rsid w:val="00FB07C2"/>
    <w:rsid w:val="00FB1DFC"/>
    <w:rsid w:val="00FB1F12"/>
    <w:rsid w:val="00FB3BAF"/>
    <w:rsid w:val="00FB499C"/>
    <w:rsid w:val="00FB6A22"/>
    <w:rsid w:val="00FC3D92"/>
    <w:rsid w:val="00FC7636"/>
    <w:rsid w:val="00FD2055"/>
    <w:rsid w:val="00FD29D3"/>
    <w:rsid w:val="00FD64D1"/>
    <w:rsid w:val="00FE1FF9"/>
    <w:rsid w:val="00FE2709"/>
    <w:rsid w:val="00FE2F1A"/>
    <w:rsid w:val="00FE65CB"/>
    <w:rsid w:val="00FE6E00"/>
    <w:rsid w:val="00FE7644"/>
    <w:rsid w:val="00FF44FC"/>
    <w:rsid w:val="00FF4C44"/>
    <w:rsid w:val="00FF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7FF"/>
    <w:rPr>
      <w:rFonts w:ascii="Times New Roman" w:eastAsia="PMingLiU" w:hAnsi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E90399"/>
    <w:pPr>
      <w:spacing w:before="100" w:beforeAutospacing="1" w:after="100" w:afterAutospacing="1"/>
    </w:pPr>
    <w:rPr>
      <w:rFonts w:ascii="PMingLiU" w:hAnsi="PMingLiU" w:cs="PMingLiU"/>
      <w:kern w:val="0"/>
    </w:rPr>
  </w:style>
  <w:style w:type="paragraph" w:styleId="Zhlav">
    <w:name w:val="header"/>
    <w:basedOn w:val="Normln"/>
    <w:link w:val="ZhlavChar"/>
    <w:unhideWhenUsed/>
    <w:rsid w:val="00E90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90399"/>
    <w:rPr>
      <w:rFonts w:ascii="Times New Roman" w:eastAsia="PMingLiU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90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90399"/>
    <w:rPr>
      <w:rFonts w:ascii="Times New Roman" w:eastAsia="PMingLiU" w:hAnsi="Times New Roman" w:cs="Times New Roman"/>
      <w:sz w:val="20"/>
      <w:szCs w:val="20"/>
    </w:rPr>
  </w:style>
  <w:style w:type="paragraph" w:customStyle="1" w:styleId="msolistparagraph0">
    <w:name w:val="msolistparagraph"/>
    <w:basedOn w:val="Normln"/>
    <w:rsid w:val="00E90399"/>
    <w:pPr>
      <w:ind w:leftChars="200" w:left="200"/>
    </w:pPr>
    <w:rPr>
      <w:rFonts w:ascii="PMingLiU" w:hAnsi="PMingLiU" w:cs="PMingLiU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399"/>
    <w:rPr>
      <w:rFonts w:asciiTheme="majorHAnsi" w:eastAsiaTheme="majorEastAsia" w:hAnsiTheme="majorHAnsi" w:cstheme="majorBid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0399"/>
    <w:pPr>
      <w:ind w:leftChars="200" w:left="480"/>
    </w:pPr>
  </w:style>
  <w:style w:type="table" w:styleId="Mkatabulky">
    <w:name w:val="Table Grid"/>
    <w:basedOn w:val="Normlntabulka"/>
    <w:rsid w:val="00E903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Normln"/>
    <w:next w:val="Normln"/>
    <w:uiPriority w:val="99"/>
    <w:rsid w:val="00AA27DB"/>
    <w:pPr>
      <w:autoSpaceDE w:val="0"/>
      <w:autoSpaceDN w:val="0"/>
      <w:adjustRightInd w:val="0"/>
      <w:spacing w:line="221" w:lineRule="atLeast"/>
    </w:pPr>
    <w:rPr>
      <w:rFonts w:ascii="Myriad Pro" w:eastAsia="Myriad Pro" w:hAnsiTheme="minorHAnsi" w:cstheme="minorBidi"/>
      <w:kern w:val="0"/>
    </w:rPr>
  </w:style>
  <w:style w:type="paragraph" w:customStyle="1" w:styleId="Pa10">
    <w:name w:val="Pa10"/>
    <w:basedOn w:val="Normln"/>
    <w:next w:val="Normln"/>
    <w:uiPriority w:val="99"/>
    <w:rsid w:val="00AA27DB"/>
    <w:pPr>
      <w:autoSpaceDE w:val="0"/>
      <w:autoSpaceDN w:val="0"/>
      <w:adjustRightInd w:val="0"/>
      <w:spacing w:line="201" w:lineRule="atLeast"/>
    </w:pPr>
    <w:rPr>
      <w:rFonts w:ascii="Myriad Pro" w:eastAsia="Myriad Pro" w:hAnsiTheme="minorHAnsi" w:cstheme="minorBidi"/>
      <w:kern w:val="0"/>
    </w:rPr>
  </w:style>
  <w:style w:type="paragraph" w:customStyle="1" w:styleId="Default">
    <w:name w:val="Default"/>
    <w:rsid w:val="006B27FF"/>
    <w:pPr>
      <w:widowControl w:val="0"/>
      <w:autoSpaceDE w:val="0"/>
      <w:autoSpaceDN w:val="0"/>
      <w:adjustRightInd w:val="0"/>
    </w:pPr>
    <w:rPr>
      <w:rFonts w:ascii="Arial" w:eastAsia="PMingLiU" w:hAnsi="Arial" w:cs="Arial"/>
      <w:color w:val="000000"/>
      <w:kern w:val="0"/>
      <w:szCs w:val="24"/>
    </w:rPr>
  </w:style>
  <w:style w:type="character" w:customStyle="1" w:styleId="apple-converted-space">
    <w:name w:val="apple-converted-space"/>
    <w:basedOn w:val="Standardnpsmoodstavce"/>
    <w:rsid w:val="009F4748"/>
  </w:style>
  <w:style w:type="character" w:styleId="slostrnky">
    <w:name w:val="page number"/>
    <w:basedOn w:val="Standardnpsmoodstavce"/>
    <w:rsid w:val="00EE1DA4"/>
  </w:style>
  <w:style w:type="character" w:styleId="Hypertextovodkaz">
    <w:name w:val="Hyperlink"/>
    <w:basedOn w:val="Standardnpsmoodstavce"/>
    <w:uiPriority w:val="99"/>
    <w:unhideWhenUsed/>
    <w:rsid w:val="0081106B"/>
    <w:rPr>
      <w:color w:val="0000FF" w:themeColor="hyperlink"/>
      <w:u w:val="single"/>
    </w:rPr>
  </w:style>
  <w:style w:type="paragraph" w:styleId="Bezmezer">
    <w:name w:val="No Spacing"/>
    <w:link w:val="BezmezerChar"/>
    <w:uiPriority w:val="1"/>
    <w:qFormat/>
    <w:rsid w:val="00BD1B12"/>
    <w:rPr>
      <w:kern w:val="0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1B12"/>
    <w:rPr>
      <w:kern w:val="0"/>
      <w:sz w:val="22"/>
    </w:rPr>
  </w:style>
  <w:style w:type="paragraph" w:styleId="Zkladntext">
    <w:name w:val="Body Text"/>
    <w:basedOn w:val="Normln"/>
    <w:link w:val="ZkladntextChar"/>
    <w:uiPriority w:val="1"/>
    <w:qFormat/>
    <w:rsid w:val="00660E74"/>
    <w:pPr>
      <w:widowControl w:val="0"/>
      <w:ind w:left="224"/>
    </w:pPr>
    <w:rPr>
      <w:rFonts w:ascii="Arial" w:eastAsia="Arial" w:hAnsi="Arial" w:cstheme="minorBidi"/>
      <w:kern w:val="0"/>
      <w:sz w:val="16"/>
      <w:szCs w:val="16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60E74"/>
    <w:rPr>
      <w:rFonts w:ascii="Arial" w:eastAsia="Arial" w:hAnsi="Arial"/>
      <w:kern w:val="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F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90399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nhideWhenUsed/>
    <w:rsid w:val="00E90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3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399"/>
    <w:rPr>
      <w:rFonts w:ascii="Times New Roman" w:eastAsia="新細明體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90399"/>
    <w:pPr>
      <w:ind w:leftChars="200" w:left="200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0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03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0399"/>
    <w:pPr>
      <w:ind w:leftChars="200" w:left="480"/>
    </w:pPr>
  </w:style>
  <w:style w:type="table" w:styleId="aa">
    <w:name w:val="Table Grid"/>
    <w:basedOn w:val="a1"/>
    <w:rsid w:val="00E9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7">
    <w:name w:val="Pa7"/>
    <w:basedOn w:val="a"/>
    <w:next w:val="a"/>
    <w:uiPriority w:val="99"/>
    <w:rsid w:val="00AA27DB"/>
    <w:pPr>
      <w:autoSpaceDE w:val="0"/>
      <w:autoSpaceDN w:val="0"/>
      <w:adjustRightInd w:val="0"/>
      <w:spacing w:line="221" w:lineRule="atLeast"/>
    </w:pPr>
    <w:rPr>
      <w:rFonts w:ascii="Myriad Pro" w:eastAsia="Myriad Pro" w:hAnsiTheme="minorHAnsi" w:cstheme="minorBidi"/>
      <w:kern w:val="0"/>
    </w:rPr>
  </w:style>
  <w:style w:type="paragraph" w:customStyle="1" w:styleId="Pa10">
    <w:name w:val="Pa10"/>
    <w:basedOn w:val="a"/>
    <w:next w:val="a"/>
    <w:uiPriority w:val="99"/>
    <w:rsid w:val="00AA27DB"/>
    <w:pPr>
      <w:autoSpaceDE w:val="0"/>
      <w:autoSpaceDN w:val="0"/>
      <w:adjustRightInd w:val="0"/>
      <w:spacing w:line="201" w:lineRule="atLeast"/>
    </w:pPr>
    <w:rPr>
      <w:rFonts w:ascii="Myriad Pro" w:eastAsia="Myriad Pro" w:hAnsiTheme="minorHAnsi" w:cstheme="minorBidi"/>
      <w:kern w:val="0"/>
    </w:rPr>
  </w:style>
  <w:style w:type="paragraph" w:customStyle="1" w:styleId="Default">
    <w:name w:val="Default"/>
    <w:rsid w:val="006B27FF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9F4748"/>
  </w:style>
  <w:style w:type="character" w:styleId="ab">
    <w:name w:val="page number"/>
    <w:basedOn w:val="a0"/>
    <w:rsid w:val="00EE1DA4"/>
  </w:style>
  <w:style w:type="character" w:styleId="ac">
    <w:name w:val="Hyperlink"/>
    <w:basedOn w:val="a0"/>
    <w:uiPriority w:val="99"/>
    <w:unhideWhenUsed/>
    <w:rsid w:val="0081106B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BD1B12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BD1B12"/>
    <w:rPr>
      <w:kern w:val="0"/>
      <w:sz w:val="22"/>
    </w:rPr>
  </w:style>
  <w:style w:type="paragraph" w:styleId="af">
    <w:name w:val="Body Text"/>
    <w:basedOn w:val="a"/>
    <w:link w:val="af0"/>
    <w:uiPriority w:val="1"/>
    <w:qFormat/>
    <w:rsid w:val="00660E74"/>
    <w:pPr>
      <w:widowControl w:val="0"/>
      <w:ind w:left="224"/>
    </w:pPr>
    <w:rPr>
      <w:rFonts w:ascii="Arial" w:eastAsia="Arial" w:hAnsi="Arial" w:cstheme="minorBidi"/>
      <w:kern w:val="0"/>
      <w:sz w:val="16"/>
      <w:szCs w:val="16"/>
      <w:lang w:eastAsia="en-US"/>
    </w:rPr>
  </w:style>
  <w:style w:type="character" w:customStyle="1" w:styleId="af0">
    <w:name w:val="本文 字元"/>
    <w:basedOn w:val="a0"/>
    <w:link w:val="af"/>
    <w:uiPriority w:val="1"/>
    <w:rsid w:val="00660E74"/>
    <w:rPr>
      <w:rFonts w:ascii="Arial" w:eastAsia="Arial" w:hAnsi="Arial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://www.gigabytecm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E9DE-647A-44A3-B19A-5C363AEA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2726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cindy602.hsu</dc:creator>
  <cp:lastModifiedBy>Jakub Skoumal</cp:lastModifiedBy>
  <cp:revision>3</cp:revision>
  <dcterms:created xsi:type="dcterms:W3CDTF">2014-12-03T15:27:00Z</dcterms:created>
  <dcterms:modified xsi:type="dcterms:W3CDTF">2014-12-08T08:57:00Z</dcterms:modified>
</cp:coreProperties>
</file>