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85" w:rsidRPr="00B70733" w:rsidRDefault="00BD63F4" w:rsidP="00595C85">
      <w:pPr>
        <w:rPr>
          <w:b/>
          <w:sz w:val="22"/>
        </w:rPr>
      </w:pPr>
      <w:bookmarkStart w:id="0" w:name="_GoBack"/>
      <w:bookmarkEnd w:id="0"/>
      <w:r>
        <w:rPr>
          <w:noProof/>
          <w:sz w:val="22"/>
          <w:u w:val="single"/>
        </w:rPr>
        <w:drawing>
          <wp:anchor distT="0" distB="0" distL="114300" distR="114300" simplePos="0" relativeHeight="251661312" behindDoc="0" locked="0" layoutInCell="1" allowOverlap="1" wp14:anchorId="195AF52C" wp14:editId="517C457E">
            <wp:simplePos x="0" y="0"/>
            <wp:positionH relativeFrom="column">
              <wp:align>center</wp:align>
            </wp:positionH>
            <wp:positionV relativeFrom="line">
              <wp:align>top</wp:align>
            </wp:positionV>
            <wp:extent cx="2422800" cy="540000"/>
            <wp:effectExtent l="19050" t="19050" r="15875" b="1270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ME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54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C85" w:rsidRPr="00B70733">
        <w:rPr>
          <w:b/>
          <w:sz w:val="22"/>
        </w:rPr>
        <w:t xml:space="preserve">      </w:t>
      </w:r>
    </w:p>
    <w:p w:rsidR="00595C85" w:rsidRPr="00B70733" w:rsidRDefault="00595C85" w:rsidP="00595C85">
      <w:pPr>
        <w:rPr>
          <w:sz w:val="22"/>
        </w:rPr>
      </w:pPr>
      <w:r w:rsidRPr="00B70733">
        <w:rPr>
          <w:sz w:val="22"/>
        </w:rPr>
        <w:t xml:space="preserve">      </w:t>
      </w:r>
    </w:p>
    <w:p w:rsidR="00595C85" w:rsidRPr="00B70733" w:rsidRDefault="00595C85" w:rsidP="00595C85">
      <w:pPr>
        <w:jc w:val="center"/>
        <w:rPr>
          <w:b/>
          <w:sz w:val="22"/>
          <w:u w:val="single"/>
        </w:rPr>
      </w:pPr>
    </w:p>
    <w:p w:rsidR="00595C85" w:rsidRPr="00BD63F4" w:rsidRDefault="00595C85" w:rsidP="00595C85">
      <w:pPr>
        <w:jc w:val="center"/>
        <w:rPr>
          <w:b/>
          <w:sz w:val="16"/>
          <w:szCs w:val="16"/>
          <w:u w:val="single"/>
        </w:rPr>
      </w:pPr>
    </w:p>
    <w:p w:rsidR="00BD63F4" w:rsidRPr="00962F44" w:rsidRDefault="00BD63F4" w:rsidP="00595C85">
      <w:pPr>
        <w:jc w:val="center"/>
        <w:rPr>
          <w:b/>
          <w:sz w:val="16"/>
          <w:szCs w:val="16"/>
          <w:u w:val="single"/>
        </w:rPr>
      </w:pPr>
    </w:p>
    <w:p w:rsidR="00595C85" w:rsidRPr="00B70733" w:rsidRDefault="00595C85" w:rsidP="00595C85">
      <w:pPr>
        <w:jc w:val="center"/>
        <w:rPr>
          <w:b/>
          <w:sz w:val="22"/>
          <w:u w:val="single"/>
        </w:rPr>
      </w:pPr>
      <w:r w:rsidRPr="00B70733">
        <w:rPr>
          <w:b/>
          <w:sz w:val="22"/>
          <w:u w:val="single"/>
        </w:rPr>
        <w:t>Návod k obsluze</w:t>
      </w:r>
    </w:p>
    <w:p w:rsidR="008E49FF" w:rsidRPr="00B74A14" w:rsidRDefault="008E49FF">
      <w:pPr>
        <w:jc w:val="center"/>
        <w:rPr>
          <w:sz w:val="16"/>
          <w:szCs w:val="16"/>
        </w:rPr>
      </w:pPr>
    </w:p>
    <w:p w:rsidR="008E49FF" w:rsidRPr="00B70733" w:rsidRDefault="000D21DB" w:rsidP="000D21D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173B4">
        <w:rPr>
          <w:sz w:val="22"/>
        </w:rPr>
        <w:tab/>
      </w:r>
      <w:r w:rsidR="000173B4">
        <w:rPr>
          <w:sz w:val="22"/>
        </w:rPr>
        <w:tab/>
        <w:t>Propan-butanová</w:t>
      </w:r>
      <w:r w:rsidR="008E49FF" w:rsidRPr="00B70733">
        <w:rPr>
          <w:sz w:val="22"/>
        </w:rPr>
        <w:t xml:space="preserve"> </w:t>
      </w:r>
      <w:r w:rsidR="000173B4">
        <w:rPr>
          <w:sz w:val="22"/>
        </w:rPr>
        <w:t>lampa</w:t>
      </w:r>
      <w:r w:rsidR="008E49FF" w:rsidRPr="00B70733">
        <w:rPr>
          <w:sz w:val="22"/>
        </w:rPr>
        <w:t xml:space="preserve"> </w:t>
      </w:r>
      <w:r w:rsidR="000173B4">
        <w:rPr>
          <w:sz w:val="22"/>
        </w:rPr>
        <w:t>BRILANT</w:t>
      </w:r>
      <w:r w:rsidR="008E49FF" w:rsidRPr="00B70733">
        <w:rPr>
          <w:sz w:val="22"/>
        </w:rPr>
        <w:tab/>
      </w:r>
      <w:r w:rsidR="008E49FF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</w:t>
      </w:r>
      <w:r w:rsidR="000173B4">
        <w:rPr>
          <w:sz w:val="22"/>
        </w:rPr>
        <w:t>2017D</w:t>
      </w:r>
    </w:p>
    <w:p w:rsidR="008E49FF" w:rsidRPr="00B70733" w:rsidRDefault="000D21DB" w:rsidP="000D21D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173B4">
        <w:rPr>
          <w:sz w:val="22"/>
        </w:rPr>
        <w:tab/>
      </w:r>
      <w:r w:rsidR="000173B4">
        <w:rPr>
          <w:sz w:val="22"/>
        </w:rPr>
        <w:tab/>
      </w:r>
      <w:r w:rsidR="008E49FF" w:rsidRPr="00B70733">
        <w:rPr>
          <w:sz w:val="22"/>
        </w:rPr>
        <w:t xml:space="preserve">Propan-butanový </w:t>
      </w:r>
      <w:r w:rsidR="000173B4">
        <w:rPr>
          <w:sz w:val="22"/>
        </w:rPr>
        <w:t>teplomet ARDENT</w:t>
      </w:r>
      <w:r w:rsidR="000173B4">
        <w:rPr>
          <w:sz w:val="22"/>
        </w:rPr>
        <w:tab/>
      </w:r>
      <w:r w:rsidR="001F406B">
        <w:rPr>
          <w:sz w:val="22"/>
        </w:rPr>
        <w:t>typ</w:t>
      </w:r>
      <w:r w:rsidR="000173B4">
        <w:rPr>
          <w:sz w:val="22"/>
        </w:rPr>
        <w:t xml:space="preserve"> 2171 a 2171B</w:t>
      </w:r>
    </w:p>
    <w:p w:rsidR="008E49FF" w:rsidRPr="00962F44" w:rsidRDefault="008E49FF">
      <w:pPr>
        <w:rPr>
          <w:sz w:val="12"/>
          <w:szCs w:val="12"/>
        </w:rPr>
      </w:pPr>
    </w:p>
    <w:p w:rsidR="008E49FF" w:rsidRPr="00962F44" w:rsidRDefault="008E49FF">
      <w:pPr>
        <w:pBdr>
          <w:top w:val="single" w:sz="12" w:space="1" w:color="auto"/>
        </w:pBdr>
        <w:rPr>
          <w:sz w:val="12"/>
          <w:szCs w:val="12"/>
          <w:u w:val="single"/>
        </w:rPr>
      </w:pPr>
    </w:p>
    <w:p w:rsidR="008E49FF" w:rsidRPr="00B70733" w:rsidRDefault="008E49FF">
      <w:pPr>
        <w:rPr>
          <w:sz w:val="22"/>
          <w:u w:val="single"/>
        </w:rPr>
      </w:pPr>
      <w:r w:rsidRPr="00B70733">
        <w:rPr>
          <w:sz w:val="22"/>
          <w:u w:val="single"/>
        </w:rPr>
        <w:t>Důležité</w:t>
      </w:r>
    </w:p>
    <w:p w:rsidR="008E49FF" w:rsidRPr="00B70733" w:rsidRDefault="008E49FF">
      <w:pPr>
        <w:ind w:firstLine="284"/>
        <w:jc w:val="both"/>
        <w:rPr>
          <w:sz w:val="22"/>
        </w:rPr>
      </w:pPr>
      <w:r w:rsidRPr="00B70733">
        <w:rPr>
          <w:sz w:val="22"/>
        </w:rPr>
        <w:t>Pečlivě si přečtěte tento návod k obsluze, abyste se dobře seznámili se spotřebičem před jeho</w:t>
      </w:r>
      <w:r w:rsidR="00410157" w:rsidRPr="00B70733">
        <w:rPr>
          <w:sz w:val="22"/>
        </w:rPr>
        <w:t xml:space="preserve"> </w:t>
      </w:r>
      <w:r w:rsidRPr="00B70733">
        <w:rPr>
          <w:sz w:val="22"/>
        </w:rPr>
        <w:t xml:space="preserve">připojením k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i na plyn. Tento návod uschovejte pro příští použití</w:t>
      </w:r>
      <w:r w:rsidR="00304389" w:rsidRPr="00B70733">
        <w:rPr>
          <w:sz w:val="22"/>
        </w:rPr>
        <w:t>!</w:t>
      </w:r>
    </w:p>
    <w:p w:rsidR="008E49FF" w:rsidRPr="00B70733" w:rsidRDefault="008E49FF">
      <w:pPr>
        <w:jc w:val="both"/>
        <w:rPr>
          <w:sz w:val="22"/>
          <w:u w:val="single"/>
        </w:rPr>
      </w:pPr>
    </w:p>
    <w:p w:rsidR="008E49FF" w:rsidRPr="00B70733" w:rsidRDefault="0006096C">
      <w:pPr>
        <w:rPr>
          <w:sz w:val="22"/>
          <w:u w:val="single"/>
        </w:rPr>
      </w:pPr>
      <w:r>
        <w:rPr>
          <w:sz w:val="22"/>
          <w:u w:val="single"/>
        </w:rPr>
        <w:t>Použití</w:t>
      </w:r>
    </w:p>
    <w:p w:rsidR="008E49FF" w:rsidRDefault="004979D5" w:rsidP="002D6022">
      <w:pPr>
        <w:ind w:firstLine="284"/>
        <w:jc w:val="both"/>
        <w:rPr>
          <w:sz w:val="22"/>
        </w:rPr>
      </w:pPr>
      <w:r>
        <w:rPr>
          <w:sz w:val="22"/>
        </w:rPr>
        <w:t>Tato propan-butanová</w:t>
      </w:r>
      <w:r w:rsidR="008E49FF" w:rsidRPr="00B70733">
        <w:rPr>
          <w:sz w:val="22"/>
        </w:rPr>
        <w:t xml:space="preserve"> </w:t>
      </w:r>
      <w:r>
        <w:rPr>
          <w:sz w:val="22"/>
        </w:rPr>
        <w:t>lampa</w:t>
      </w:r>
      <w:r w:rsidR="008E49FF" w:rsidRPr="00B70733">
        <w:rPr>
          <w:sz w:val="22"/>
        </w:rPr>
        <w:t xml:space="preserve"> </w:t>
      </w:r>
      <w:r>
        <w:rPr>
          <w:sz w:val="22"/>
        </w:rPr>
        <w:t>BRILANT</w:t>
      </w:r>
      <w:r w:rsidR="008E49FF" w:rsidRPr="00B70733">
        <w:rPr>
          <w:sz w:val="22"/>
        </w:rPr>
        <w:t xml:space="preserve"> </w:t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</w:t>
      </w:r>
      <w:r>
        <w:rPr>
          <w:sz w:val="22"/>
        </w:rPr>
        <w:t>2017D (dále jen lampa ev. spotřebič) je určena</w:t>
      </w:r>
      <w:r w:rsidR="008E49FF" w:rsidRPr="00B70733">
        <w:rPr>
          <w:sz w:val="22"/>
        </w:rPr>
        <w:t xml:space="preserve"> </w:t>
      </w:r>
      <w:r w:rsidRPr="00B70733">
        <w:rPr>
          <w:sz w:val="22"/>
        </w:rPr>
        <w:t>k</w:t>
      </w:r>
      <w:r w:rsidRPr="00B70733">
        <w:rPr>
          <w:sz w:val="22"/>
          <w:szCs w:val="22"/>
        </w:rPr>
        <w:t> </w:t>
      </w:r>
      <w:r w:rsidRPr="00B70733">
        <w:rPr>
          <w:sz w:val="22"/>
        </w:rPr>
        <w:t>provozu ve venkovním prostředí</w:t>
      </w:r>
      <w:r>
        <w:rPr>
          <w:sz w:val="22"/>
        </w:rPr>
        <w:t xml:space="preserve"> jako osvětlovací těleso mj. pro místa bez rozvodu elektrické energie</w:t>
      </w:r>
      <w:r w:rsidR="008E49FF" w:rsidRPr="00B70733">
        <w:rPr>
          <w:sz w:val="22"/>
        </w:rPr>
        <w:t>.</w:t>
      </w:r>
    </w:p>
    <w:p w:rsidR="004979D5" w:rsidRDefault="004979D5" w:rsidP="004979D5">
      <w:pPr>
        <w:ind w:firstLine="284"/>
        <w:jc w:val="both"/>
        <w:rPr>
          <w:sz w:val="22"/>
        </w:rPr>
      </w:pPr>
      <w:r>
        <w:rPr>
          <w:sz w:val="22"/>
        </w:rPr>
        <w:t>Tento propan-butanový</w:t>
      </w:r>
      <w:r w:rsidRPr="00B70733">
        <w:rPr>
          <w:sz w:val="22"/>
        </w:rPr>
        <w:t xml:space="preserve"> </w:t>
      </w:r>
      <w:r>
        <w:rPr>
          <w:sz w:val="22"/>
        </w:rPr>
        <w:t>teplomet</w:t>
      </w:r>
      <w:r w:rsidRPr="00B70733">
        <w:rPr>
          <w:sz w:val="22"/>
        </w:rPr>
        <w:t xml:space="preserve"> </w:t>
      </w:r>
      <w:r>
        <w:rPr>
          <w:sz w:val="22"/>
        </w:rPr>
        <w:t>ARDENT</w:t>
      </w:r>
      <w:r w:rsidRPr="00B70733">
        <w:rPr>
          <w:sz w:val="22"/>
        </w:rPr>
        <w:t xml:space="preserve"> </w:t>
      </w:r>
      <w:r>
        <w:rPr>
          <w:sz w:val="22"/>
        </w:rPr>
        <w:t>typ</w:t>
      </w:r>
      <w:r w:rsidRPr="00B70733">
        <w:rPr>
          <w:sz w:val="22"/>
        </w:rPr>
        <w:t xml:space="preserve"> </w:t>
      </w:r>
      <w:r>
        <w:rPr>
          <w:sz w:val="22"/>
        </w:rPr>
        <w:t>2171 a 2171B (dále jen teplomet ev. spotřebič) je určen</w:t>
      </w:r>
      <w:r w:rsidRPr="00B70733">
        <w:rPr>
          <w:sz w:val="22"/>
        </w:rPr>
        <w:t xml:space="preserve"> k provozu ve venkovním prostředí</w:t>
      </w:r>
      <w:r w:rsidRPr="004979D5">
        <w:rPr>
          <w:sz w:val="22"/>
          <w:szCs w:val="22"/>
        </w:rPr>
        <w:t xml:space="preserve"> pro zvýšení tepelné pohody za chladného počasí</w:t>
      </w:r>
      <w:r w:rsidRPr="004979D5">
        <w:rPr>
          <w:sz w:val="22"/>
        </w:rPr>
        <w:t>.</w:t>
      </w:r>
    </w:p>
    <w:p w:rsidR="00F473E0" w:rsidRPr="00B70733" w:rsidRDefault="004979D5" w:rsidP="002D602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Lampa i teplomet jsou</w:t>
      </w:r>
      <w:r w:rsidR="00F473E0" w:rsidRPr="00B70733">
        <w:rPr>
          <w:sz w:val="22"/>
          <w:szCs w:val="22"/>
        </w:rPr>
        <w:t xml:space="preserve"> spotřebič</w:t>
      </w:r>
      <w:r>
        <w:rPr>
          <w:sz w:val="22"/>
          <w:szCs w:val="22"/>
        </w:rPr>
        <w:t>e</w:t>
      </w:r>
      <w:r w:rsidR="00F473E0" w:rsidRPr="00B70733">
        <w:rPr>
          <w:sz w:val="22"/>
          <w:szCs w:val="22"/>
        </w:rPr>
        <w:t xml:space="preserve"> kategorie s přímým přetlakem směsi butanu-propanu.</w:t>
      </w:r>
    </w:p>
    <w:p w:rsidR="008E49FF" w:rsidRPr="00B70733" w:rsidRDefault="004979D5" w:rsidP="002D6022">
      <w:pPr>
        <w:ind w:firstLine="284"/>
        <w:jc w:val="both"/>
        <w:rPr>
          <w:sz w:val="22"/>
        </w:rPr>
      </w:pPr>
      <w:r>
        <w:rPr>
          <w:sz w:val="22"/>
          <w:szCs w:val="22"/>
        </w:rPr>
        <w:t>Spotřebič</w:t>
      </w:r>
      <w:r w:rsidR="00F473E0" w:rsidRPr="00B70733">
        <w:rPr>
          <w:sz w:val="22"/>
          <w:szCs w:val="22"/>
        </w:rPr>
        <w:t xml:space="preserve"> je konstruován ke spalování plynné směsi butanu-propanu (PB) s přímým přetlakem.</w:t>
      </w:r>
    </w:p>
    <w:p w:rsidR="002D6022" w:rsidRPr="00B70733" w:rsidRDefault="00F473E0" w:rsidP="00AB7236">
      <w:pPr>
        <w:ind w:left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 xml:space="preserve">Tento spotřebič se používá pouze s LPG lahví </w:t>
      </w:r>
      <w:r w:rsidR="002042C3">
        <w:rPr>
          <w:sz w:val="22"/>
          <w:szCs w:val="22"/>
        </w:rPr>
        <w:t xml:space="preserve">plněnou směsí butanu-propanu, </w:t>
      </w:r>
      <w:r w:rsidRPr="00B70733">
        <w:rPr>
          <w:sz w:val="22"/>
          <w:szCs w:val="22"/>
        </w:rPr>
        <w:t>s obsahem 2 kg (s</w:t>
      </w:r>
      <w:r w:rsidR="002042C3" w:rsidRPr="00B70733">
        <w:rPr>
          <w:sz w:val="22"/>
          <w:szCs w:val="22"/>
        </w:rPr>
        <w:t> </w:t>
      </w:r>
      <w:r w:rsidRPr="00B70733">
        <w:rPr>
          <w:sz w:val="22"/>
          <w:szCs w:val="22"/>
        </w:rPr>
        <w:t xml:space="preserve">provozním tlakem do 1,7 MPa). </w:t>
      </w:r>
      <w:r w:rsidR="002D6022" w:rsidRPr="00B70733">
        <w:rPr>
          <w:sz w:val="22"/>
          <w:szCs w:val="22"/>
        </w:rPr>
        <w:t>Pokus o připojení jiných typů lahví na plyn může být nebezpečný!</w:t>
      </w:r>
    </w:p>
    <w:p w:rsidR="00AB7236" w:rsidRPr="00B70733" w:rsidRDefault="002115B4" w:rsidP="002115B4">
      <w:pPr>
        <w:ind w:firstLine="284"/>
        <w:jc w:val="both"/>
        <w:rPr>
          <w:sz w:val="22"/>
        </w:rPr>
      </w:pPr>
      <w:r w:rsidRPr="00B70733">
        <w:rPr>
          <w:sz w:val="22"/>
        </w:rPr>
        <w:t>Tlaková lahev je plněna letní (60 % B, 40 % P) nebo zimní (40 % B, 60 % P) směsí butanu-propanu (LPG event. PB), které můžou být označené i jak</w:t>
      </w:r>
      <w:r w:rsidR="00B56B82">
        <w:rPr>
          <w:sz w:val="22"/>
        </w:rPr>
        <w:t>o směs B (značení</w:t>
      </w:r>
      <w:r w:rsidRPr="00B70733">
        <w:rPr>
          <w:sz w:val="22"/>
        </w:rPr>
        <w:t xml:space="preserve"> dle ADR). Obě směsi jsou použitelné, mají však mírně odlišné fyzikální vlastnosti.</w:t>
      </w:r>
    </w:p>
    <w:p w:rsidR="008E49FF" w:rsidRPr="00B70733" w:rsidRDefault="008E49FF" w:rsidP="002D6022">
      <w:pPr>
        <w:ind w:firstLine="284"/>
        <w:jc w:val="both"/>
        <w:rPr>
          <w:sz w:val="22"/>
        </w:rPr>
      </w:pPr>
      <w:r w:rsidRPr="00B70733">
        <w:rPr>
          <w:sz w:val="22"/>
        </w:rPr>
        <w:t>Pro jiné druhy paliv spotřebič nelze použít ani provést přestavbu spotřebiče</w:t>
      </w:r>
      <w:r w:rsidR="00304389" w:rsidRPr="00B70733">
        <w:rPr>
          <w:sz w:val="22"/>
        </w:rPr>
        <w:t>!</w:t>
      </w:r>
    </w:p>
    <w:p w:rsidR="008E49FF" w:rsidRPr="00B70733" w:rsidRDefault="008E49FF" w:rsidP="002D6022">
      <w:pPr>
        <w:tabs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 xml:space="preserve">V obchodech se LPG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e prodávají prázdné, jejich naplnění Vám výměnným způsobem zajistí</w:t>
      </w:r>
      <w:r w:rsidR="00410157" w:rsidRPr="00B70733">
        <w:rPr>
          <w:sz w:val="22"/>
        </w:rPr>
        <w:t xml:space="preserve"> </w:t>
      </w:r>
      <w:r w:rsidRPr="00B70733">
        <w:rPr>
          <w:sz w:val="22"/>
        </w:rPr>
        <w:t>označené prodejní místo nebo distributor</w:t>
      </w:r>
      <w:r w:rsidR="00410157" w:rsidRPr="00B70733">
        <w:rPr>
          <w:sz w:val="22"/>
        </w:rPr>
        <w:t xml:space="preserve"> </w:t>
      </w:r>
      <w:r w:rsidRPr="00B70733">
        <w:rPr>
          <w:sz w:val="22"/>
        </w:rPr>
        <w:t xml:space="preserve">tlakových lahví. Při každé výměně LPG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e si vyžádejte informace pro její bezpečné skladování a používání</w:t>
      </w:r>
      <w:r w:rsidR="00304389" w:rsidRPr="00B70733">
        <w:rPr>
          <w:sz w:val="22"/>
        </w:rPr>
        <w:t>!</w:t>
      </w:r>
    </w:p>
    <w:p w:rsidR="00BF532E" w:rsidRPr="00B42F3F" w:rsidRDefault="008E49FF" w:rsidP="007410A4">
      <w:pPr>
        <w:tabs>
          <w:tab w:val="left" w:pos="993"/>
          <w:tab w:val="left" w:pos="3544"/>
        </w:tabs>
        <w:ind w:firstLine="284"/>
        <w:jc w:val="both"/>
        <w:rPr>
          <w:i/>
          <w:sz w:val="22"/>
        </w:rPr>
      </w:pPr>
      <w:r w:rsidRPr="00B42F3F">
        <w:rPr>
          <w:i/>
          <w:sz w:val="22"/>
        </w:rPr>
        <w:t>LPG (</w:t>
      </w:r>
      <w:proofErr w:type="spellStart"/>
      <w:r w:rsidRPr="00B42F3F">
        <w:rPr>
          <w:i/>
          <w:sz w:val="22"/>
        </w:rPr>
        <w:t>Liquefied</w:t>
      </w:r>
      <w:proofErr w:type="spellEnd"/>
      <w:r w:rsidRPr="00B42F3F">
        <w:rPr>
          <w:i/>
          <w:sz w:val="22"/>
        </w:rPr>
        <w:t xml:space="preserve"> </w:t>
      </w:r>
      <w:proofErr w:type="spellStart"/>
      <w:r w:rsidRPr="00B42F3F">
        <w:rPr>
          <w:i/>
          <w:sz w:val="22"/>
        </w:rPr>
        <w:t>Petroleum</w:t>
      </w:r>
      <w:proofErr w:type="spellEnd"/>
      <w:r w:rsidRPr="00B42F3F">
        <w:rPr>
          <w:i/>
          <w:sz w:val="22"/>
        </w:rPr>
        <w:t xml:space="preserve"> </w:t>
      </w:r>
      <w:proofErr w:type="spellStart"/>
      <w:r w:rsidRPr="00B42F3F">
        <w:rPr>
          <w:i/>
          <w:sz w:val="22"/>
        </w:rPr>
        <w:t>Gas</w:t>
      </w:r>
      <w:proofErr w:type="spellEnd"/>
      <w:r w:rsidRPr="00B42F3F">
        <w:rPr>
          <w:i/>
          <w:sz w:val="22"/>
        </w:rPr>
        <w:t>)</w:t>
      </w:r>
      <w:r w:rsidR="00706CDC" w:rsidRPr="00B42F3F">
        <w:rPr>
          <w:i/>
          <w:sz w:val="22"/>
        </w:rPr>
        <w:t xml:space="preserve"> - zkapalněný uhlovodíkový plyn</w:t>
      </w:r>
    </w:p>
    <w:p w:rsidR="007410A4" w:rsidRPr="00B42F3F" w:rsidRDefault="007410A4" w:rsidP="007410A4">
      <w:pPr>
        <w:tabs>
          <w:tab w:val="left" w:pos="993"/>
          <w:tab w:val="left" w:pos="3544"/>
        </w:tabs>
        <w:ind w:firstLine="284"/>
        <w:jc w:val="both"/>
        <w:rPr>
          <w:i/>
          <w:sz w:val="22"/>
          <w:szCs w:val="22"/>
        </w:rPr>
      </w:pPr>
      <w:r w:rsidRPr="00B42F3F">
        <w:rPr>
          <w:i/>
          <w:sz w:val="22"/>
          <w:szCs w:val="22"/>
        </w:rPr>
        <w:t>1 bar = 0,1 MPa</w:t>
      </w:r>
    </w:p>
    <w:p w:rsidR="00EF202E" w:rsidRPr="00B70733" w:rsidRDefault="00EF202E" w:rsidP="002D6022">
      <w:pPr>
        <w:tabs>
          <w:tab w:val="left" w:pos="993"/>
          <w:tab w:val="left" w:pos="3544"/>
        </w:tabs>
        <w:rPr>
          <w:sz w:val="22"/>
        </w:rPr>
      </w:pPr>
    </w:p>
    <w:p w:rsidR="00E23F2B" w:rsidRDefault="00E23F2B" w:rsidP="002D6022">
      <w:pPr>
        <w:tabs>
          <w:tab w:val="left" w:pos="993"/>
          <w:tab w:val="left" w:pos="3544"/>
        </w:tabs>
        <w:rPr>
          <w:sz w:val="22"/>
          <w:u w:val="single"/>
        </w:rPr>
      </w:pPr>
      <w:r w:rsidRPr="00B70733">
        <w:rPr>
          <w:sz w:val="22"/>
          <w:u w:val="single"/>
        </w:rPr>
        <w:t>Popis</w:t>
      </w:r>
      <w:r w:rsidR="003E3DB1" w:rsidRPr="00B70733">
        <w:rPr>
          <w:sz w:val="22"/>
          <w:u w:val="single"/>
        </w:rPr>
        <w:t xml:space="preserve"> odvozených typů</w:t>
      </w:r>
    </w:p>
    <w:p w:rsidR="00E23F2B" w:rsidRPr="00B70733" w:rsidRDefault="00BE2CF2" w:rsidP="000D21DB">
      <w:pPr>
        <w:ind w:firstLine="284"/>
        <w:jc w:val="both"/>
        <w:rPr>
          <w:sz w:val="22"/>
        </w:rPr>
      </w:pPr>
      <w:r>
        <w:rPr>
          <w:sz w:val="22"/>
        </w:rPr>
        <w:t>Teplomet</w:t>
      </w:r>
      <w:r w:rsidR="000D21DB" w:rsidRPr="00B70733">
        <w:rPr>
          <w:sz w:val="22"/>
        </w:rPr>
        <w:t xml:space="preserve"> </w:t>
      </w:r>
      <w:r>
        <w:rPr>
          <w:sz w:val="22"/>
        </w:rPr>
        <w:t>ARDENT</w:t>
      </w:r>
      <w:r w:rsidR="000D21DB">
        <w:rPr>
          <w:sz w:val="22"/>
        </w:rPr>
        <w:t xml:space="preserve"> </w:t>
      </w:r>
      <w:r w:rsidR="001F406B">
        <w:rPr>
          <w:sz w:val="22"/>
        </w:rPr>
        <w:t>typ</w:t>
      </w:r>
      <w:r>
        <w:rPr>
          <w:sz w:val="22"/>
        </w:rPr>
        <w:t xml:space="preserve"> 2171</w:t>
      </w:r>
      <w:r w:rsidR="000D21DB">
        <w:rPr>
          <w:sz w:val="22"/>
        </w:rPr>
        <w:t>B je určen</w:t>
      </w:r>
      <w:r w:rsidR="000D21DB" w:rsidRPr="00B70733">
        <w:rPr>
          <w:sz w:val="22"/>
        </w:rPr>
        <w:t xml:space="preserve"> pouze pro </w:t>
      </w:r>
      <w:r w:rsidR="000D21DB">
        <w:rPr>
          <w:sz w:val="22"/>
        </w:rPr>
        <w:t>bulharský</w:t>
      </w:r>
      <w:r w:rsidR="000D21DB" w:rsidRPr="00B70733">
        <w:rPr>
          <w:sz w:val="22"/>
        </w:rPr>
        <w:t xml:space="preserve"> trh</w:t>
      </w:r>
      <w:r w:rsidR="000D21DB">
        <w:rPr>
          <w:sz w:val="22"/>
        </w:rPr>
        <w:t>.</w:t>
      </w:r>
      <w:r w:rsidR="000D21DB" w:rsidRPr="00B70733">
        <w:rPr>
          <w:sz w:val="22"/>
        </w:rPr>
        <w:t xml:space="preserve"> </w:t>
      </w:r>
      <w:r w:rsidR="000D21DB">
        <w:rPr>
          <w:sz w:val="22"/>
        </w:rPr>
        <w:t>O</w:t>
      </w:r>
      <w:r w:rsidR="000D21DB" w:rsidRPr="00B70733">
        <w:rPr>
          <w:sz w:val="22"/>
        </w:rPr>
        <w:t xml:space="preserve">d </w:t>
      </w:r>
      <w:r>
        <w:rPr>
          <w:sz w:val="22"/>
        </w:rPr>
        <w:t>základního typu se liší tím, že je konstrukčně uzpůsoben</w:t>
      </w:r>
      <w:r w:rsidR="00E23F2B" w:rsidRPr="00B70733">
        <w:rPr>
          <w:sz w:val="22"/>
        </w:rPr>
        <w:t xml:space="preserve"> pro připojení a bezpečné použití se standardní LPG lahví používanou</w:t>
      </w:r>
      <w:r w:rsidR="003E3DB1" w:rsidRPr="00B70733">
        <w:rPr>
          <w:sz w:val="22"/>
        </w:rPr>
        <w:t xml:space="preserve"> v</w:t>
      </w:r>
      <w:r>
        <w:rPr>
          <w:sz w:val="22"/>
        </w:rPr>
        <w:t> této zemi</w:t>
      </w:r>
      <w:r w:rsidR="003E3DB1" w:rsidRPr="00B70733">
        <w:rPr>
          <w:sz w:val="22"/>
        </w:rPr>
        <w:t>.</w:t>
      </w:r>
    </w:p>
    <w:p w:rsidR="00E23F2B" w:rsidRPr="00B70733" w:rsidRDefault="00E23F2B" w:rsidP="002D6022">
      <w:pPr>
        <w:tabs>
          <w:tab w:val="left" w:pos="993"/>
          <w:tab w:val="left" w:pos="3544"/>
        </w:tabs>
        <w:rPr>
          <w:sz w:val="22"/>
        </w:rPr>
      </w:pPr>
    </w:p>
    <w:p w:rsidR="008E49FF" w:rsidRDefault="00E23F2B" w:rsidP="003073A3">
      <w:pPr>
        <w:tabs>
          <w:tab w:val="left" w:pos="993"/>
          <w:tab w:val="left" w:pos="3544"/>
        </w:tabs>
        <w:rPr>
          <w:sz w:val="22"/>
          <w:u w:val="single"/>
        </w:rPr>
      </w:pPr>
      <w:r w:rsidRPr="00B70733">
        <w:rPr>
          <w:sz w:val="22"/>
          <w:u w:val="single"/>
        </w:rPr>
        <w:t>Příslušenství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>
        <w:rPr>
          <w:sz w:val="22"/>
        </w:rPr>
        <w:t>K</w:t>
      </w:r>
      <w:r w:rsidRPr="00B70733">
        <w:rPr>
          <w:sz w:val="22"/>
        </w:rPr>
        <w:t xml:space="preserve"> </w:t>
      </w:r>
      <w:r>
        <w:rPr>
          <w:sz w:val="22"/>
        </w:rPr>
        <w:t>lampě</w:t>
      </w:r>
      <w:r w:rsidRPr="00B70733">
        <w:rPr>
          <w:sz w:val="22"/>
        </w:rPr>
        <w:t xml:space="preserve"> doporučujeme zakoupit balíček s náhradním příslušenstvím </w:t>
      </w:r>
      <w:r>
        <w:rPr>
          <w:sz w:val="22"/>
        </w:rPr>
        <w:t>typ 4761</w:t>
      </w:r>
      <w:r w:rsidRPr="00B70733">
        <w:rPr>
          <w:sz w:val="22"/>
        </w:rPr>
        <w:t>, který obsahuje: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1 ks </w:t>
      </w:r>
      <w:r w:rsidRPr="00B70733">
        <w:rPr>
          <w:sz w:val="22"/>
        </w:rPr>
        <w:tab/>
        <w:t>montážní klíč (12/14 + 17/19)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>
        <w:rPr>
          <w:sz w:val="22"/>
        </w:rPr>
        <w:t>typ</w:t>
      </w:r>
      <w:r w:rsidRPr="00B70733">
        <w:rPr>
          <w:sz w:val="22"/>
        </w:rPr>
        <w:t xml:space="preserve"> 4385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1 ks </w:t>
      </w:r>
      <w:r w:rsidRPr="00B70733">
        <w:rPr>
          <w:sz w:val="22"/>
        </w:rPr>
        <w:tab/>
        <w:t>propichovací jehla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Pr="00B70733">
        <w:rPr>
          <w:sz w:val="22"/>
        </w:rPr>
        <w:tab/>
      </w:r>
      <w:r>
        <w:rPr>
          <w:sz w:val="22"/>
        </w:rPr>
        <w:t>typ</w:t>
      </w:r>
      <w:r w:rsidRPr="00B70733">
        <w:rPr>
          <w:sz w:val="22"/>
        </w:rPr>
        <w:t xml:space="preserve"> 4570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1 ks</w:t>
      </w:r>
      <w:r w:rsidRPr="00B70733">
        <w:rPr>
          <w:sz w:val="22"/>
        </w:rPr>
        <w:tab/>
        <w:t>O-kroužek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Pr="00B70733">
        <w:rPr>
          <w:sz w:val="22"/>
        </w:rPr>
        <w:tab/>
      </w:r>
      <w:r>
        <w:rPr>
          <w:sz w:val="22"/>
        </w:rPr>
        <w:t>typ</w:t>
      </w:r>
      <w:r w:rsidRPr="00B70733">
        <w:rPr>
          <w:sz w:val="22"/>
        </w:rPr>
        <w:t xml:space="preserve"> 4214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1 ks</w:t>
      </w:r>
      <w:r w:rsidRPr="00B70733">
        <w:rPr>
          <w:sz w:val="22"/>
        </w:rPr>
        <w:tab/>
        <w:t>pryžové těsnění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Pr="00B70733">
        <w:rPr>
          <w:sz w:val="22"/>
        </w:rPr>
        <w:tab/>
      </w:r>
      <w:r>
        <w:rPr>
          <w:sz w:val="22"/>
        </w:rPr>
        <w:t>typ</w:t>
      </w:r>
      <w:r w:rsidRPr="00B70733">
        <w:rPr>
          <w:sz w:val="22"/>
        </w:rPr>
        <w:t xml:space="preserve"> 4226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1 ks</w:t>
      </w:r>
      <w:r w:rsidRPr="00B70733">
        <w:rPr>
          <w:sz w:val="22"/>
        </w:rPr>
        <w:tab/>
        <w:t xml:space="preserve">tryska </w:t>
      </w:r>
      <w:r w:rsidRPr="00B70733">
        <w:rPr>
          <w:sz w:val="22"/>
        </w:rPr>
        <w:sym w:font="Symbol" w:char="F0C6"/>
      </w:r>
      <w:r w:rsidR="0058233F">
        <w:rPr>
          <w:sz w:val="22"/>
        </w:rPr>
        <w:t xml:space="preserve"> 0,13</w:t>
      </w:r>
      <w:r w:rsidRPr="00B70733">
        <w:rPr>
          <w:sz w:val="22"/>
        </w:rPr>
        <w:t xml:space="preserve"> mm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Pr="00B70733">
        <w:rPr>
          <w:sz w:val="22"/>
        </w:rPr>
        <w:tab/>
      </w:r>
      <w:r>
        <w:rPr>
          <w:sz w:val="22"/>
        </w:rPr>
        <w:t>typ</w:t>
      </w:r>
      <w:r w:rsidR="0058233F">
        <w:rPr>
          <w:sz w:val="22"/>
        </w:rPr>
        <w:t xml:space="preserve"> 4216</w:t>
      </w:r>
    </w:p>
    <w:p w:rsidR="008F7B35" w:rsidRPr="00B70733" w:rsidRDefault="008F7B35" w:rsidP="008F7B35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1 ks</w:t>
      </w:r>
      <w:r w:rsidRPr="00B70733">
        <w:rPr>
          <w:sz w:val="22"/>
        </w:rPr>
        <w:tab/>
        <w:t>sintr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Pr="00B70733">
        <w:rPr>
          <w:sz w:val="22"/>
        </w:rPr>
        <w:tab/>
      </w:r>
      <w:r>
        <w:rPr>
          <w:sz w:val="22"/>
        </w:rPr>
        <w:t>typ</w:t>
      </w:r>
      <w:r w:rsidRPr="00B70733">
        <w:rPr>
          <w:sz w:val="22"/>
        </w:rPr>
        <w:t xml:space="preserve"> 4335</w:t>
      </w:r>
    </w:p>
    <w:p w:rsidR="008F7B35" w:rsidRPr="00962F44" w:rsidRDefault="008F7B35" w:rsidP="003073A3">
      <w:pPr>
        <w:tabs>
          <w:tab w:val="left" w:pos="993"/>
          <w:tab w:val="left" w:pos="3544"/>
        </w:tabs>
        <w:rPr>
          <w:sz w:val="16"/>
          <w:szCs w:val="16"/>
          <w:u w:val="single"/>
        </w:rPr>
      </w:pPr>
    </w:p>
    <w:p w:rsidR="008E49FF" w:rsidRPr="00B70733" w:rsidRDefault="008F7B35" w:rsidP="00752152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>
        <w:rPr>
          <w:sz w:val="22"/>
        </w:rPr>
        <w:t>K</w:t>
      </w:r>
      <w:r w:rsidR="00D04057" w:rsidRPr="00B70733">
        <w:rPr>
          <w:sz w:val="22"/>
        </w:rPr>
        <w:t xml:space="preserve"> </w:t>
      </w:r>
      <w:r>
        <w:rPr>
          <w:sz w:val="22"/>
        </w:rPr>
        <w:t>teplometu</w:t>
      </w:r>
      <w:r w:rsidR="00D04057" w:rsidRPr="00B70733">
        <w:rPr>
          <w:sz w:val="22"/>
        </w:rPr>
        <w:t xml:space="preserve"> d</w:t>
      </w:r>
      <w:r w:rsidR="008E49FF" w:rsidRPr="00B70733">
        <w:rPr>
          <w:sz w:val="22"/>
        </w:rPr>
        <w:t xml:space="preserve">oporučujeme zakoupit balíček s náhradním příslušenstvím </w:t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4760, který obsahuje:</w:t>
      </w:r>
    </w:p>
    <w:p w:rsidR="00423FE7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423FE7" w:rsidRPr="00B70733">
        <w:rPr>
          <w:sz w:val="22"/>
        </w:rPr>
        <w:t>1</w:t>
      </w:r>
      <w:r w:rsidR="00AB7236" w:rsidRPr="00B70733">
        <w:rPr>
          <w:sz w:val="22"/>
        </w:rPr>
        <w:t xml:space="preserve"> </w:t>
      </w:r>
      <w:r w:rsidR="00423FE7" w:rsidRPr="00B70733">
        <w:rPr>
          <w:sz w:val="22"/>
        </w:rPr>
        <w:t xml:space="preserve">ks </w:t>
      </w:r>
      <w:r w:rsidR="00423FE7" w:rsidRPr="00B70733">
        <w:rPr>
          <w:sz w:val="22"/>
        </w:rPr>
        <w:tab/>
        <w:t>montážní klíč</w:t>
      </w:r>
      <w:r w:rsidR="00EC2FC9" w:rsidRPr="00B70733">
        <w:rPr>
          <w:sz w:val="22"/>
        </w:rPr>
        <w:t xml:space="preserve"> (12</w:t>
      </w:r>
      <w:r w:rsidR="00752152" w:rsidRPr="00B70733">
        <w:rPr>
          <w:sz w:val="22"/>
        </w:rPr>
        <w:t>/14 + 17</w:t>
      </w:r>
      <w:r w:rsidR="00EC2FC9" w:rsidRPr="00B70733">
        <w:rPr>
          <w:sz w:val="22"/>
        </w:rPr>
        <w:t>/19)</w:t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423FE7" w:rsidRPr="00B70733">
        <w:rPr>
          <w:sz w:val="22"/>
        </w:rPr>
        <w:t xml:space="preserve"> 4385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1</w:t>
      </w:r>
      <w:r w:rsidR="00AB7236" w:rsidRPr="00B70733">
        <w:rPr>
          <w:sz w:val="22"/>
        </w:rPr>
        <w:t xml:space="preserve"> </w:t>
      </w:r>
      <w:r w:rsidR="008E49FF" w:rsidRPr="00B70733">
        <w:rPr>
          <w:sz w:val="22"/>
        </w:rPr>
        <w:t xml:space="preserve">ks </w:t>
      </w:r>
      <w:r w:rsidR="008E49FF" w:rsidRPr="00B70733">
        <w:rPr>
          <w:sz w:val="22"/>
        </w:rPr>
        <w:tab/>
        <w:t>propichovací jehla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4570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1</w:t>
      </w:r>
      <w:r w:rsidR="00AB7236" w:rsidRPr="00B70733">
        <w:rPr>
          <w:sz w:val="22"/>
        </w:rPr>
        <w:t xml:space="preserve"> </w:t>
      </w:r>
      <w:r w:rsidR="008E49FF" w:rsidRPr="00B70733">
        <w:rPr>
          <w:sz w:val="22"/>
        </w:rPr>
        <w:t>ks</w:t>
      </w:r>
      <w:r w:rsidR="008E49FF" w:rsidRPr="00B70733">
        <w:rPr>
          <w:sz w:val="22"/>
        </w:rPr>
        <w:tab/>
      </w:r>
      <w:r w:rsidR="008E1596" w:rsidRPr="00B70733">
        <w:rPr>
          <w:sz w:val="22"/>
        </w:rPr>
        <w:t>O-</w:t>
      </w:r>
      <w:r w:rsidR="008E49FF" w:rsidRPr="00B70733">
        <w:rPr>
          <w:sz w:val="22"/>
        </w:rPr>
        <w:t>kroužek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4214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1</w:t>
      </w:r>
      <w:r w:rsidR="00AB7236" w:rsidRPr="00B70733">
        <w:rPr>
          <w:sz w:val="22"/>
        </w:rPr>
        <w:t xml:space="preserve"> ks</w:t>
      </w:r>
      <w:r w:rsidR="00AB7236" w:rsidRPr="00B70733">
        <w:rPr>
          <w:sz w:val="22"/>
        </w:rPr>
        <w:tab/>
      </w:r>
      <w:r w:rsidR="008E1596" w:rsidRPr="00B70733">
        <w:rPr>
          <w:sz w:val="22"/>
        </w:rPr>
        <w:t>O-</w:t>
      </w:r>
      <w:r w:rsidR="008E49FF" w:rsidRPr="00B70733">
        <w:rPr>
          <w:sz w:val="22"/>
        </w:rPr>
        <w:t>kroužek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4370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1</w:t>
      </w:r>
      <w:r w:rsidR="00AB7236" w:rsidRPr="00B70733">
        <w:rPr>
          <w:sz w:val="22"/>
        </w:rPr>
        <w:t xml:space="preserve"> ks</w:t>
      </w:r>
      <w:r w:rsidR="00AB7236" w:rsidRPr="00B70733">
        <w:rPr>
          <w:sz w:val="22"/>
        </w:rPr>
        <w:tab/>
        <w:t>pryžové těsnění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4226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AB7236" w:rsidRPr="00B70733">
        <w:rPr>
          <w:sz w:val="22"/>
        </w:rPr>
        <w:t xml:space="preserve">2 </w:t>
      </w:r>
      <w:r w:rsidR="008E49FF" w:rsidRPr="00B70733">
        <w:rPr>
          <w:sz w:val="22"/>
        </w:rPr>
        <w:t>ks</w:t>
      </w:r>
      <w:r w:rsidR="008E49FF" w:rsidRPr="00B70733">
        <w:rPr>
          <w:sz w:val="22"/>
        </w:rPr>
        <w:tab/>
        <w:t>těsněnka</w:t>
      </w:r>
      <w:r w:rsidR="00AB7236" w:rsidRPr="00B70733">
        <w:rPr>
          <w:sz w:val="22"/>
        </w:rPr>
        <w:t xml:space="preserve"> AF-OIL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4312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1</w:t>
      </w:r>
      <w:r w:rsidR="00AB7236" w:rsidRPr="00B70733">
        <w:rPr>
          <w:sz w:val="22"/>
        </w:rPr>
        <w:t xml:space="preserve"> </w:t>
      </w:r>
      <w:r w:rsidR="008E49FF" w:rsidRPr="00B70733">
        <w:rPr>
          <w:sz w:val="22"/>
        </w:rPr>
        <w:t>ks</w:t>
      </w:r>
      <w:r w:rsidR="008E49FF" w:rsidRPr="00B70733">
        <w:rPr>
          <w:sz w:val="22"/>
        </w:rPr>
        <w:tab/>
        <w:t xml:space="preserve">tryska </w:t>
      </w:r>
      <w:r w:rsidR="008E49FF" w:rsidRPr="00B70733">
        <w:rPr>
          <w:sz w:val="22"/>
        </w:rPr>
        <w:sym w:font="Symbol" w:char="F0C6"/>
      </w:r>
      <w:r w:rsidR="008E49FF" w:rsidRPr="00B70733">
        <w:rPr>
          <w:sz w:val="22"/>
        </w:rPr>
        <w:t xml:space="preserve"> 0,18 mm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4327</w:t>
      </w:r>
    </w:p>
    <w:p w:rsidR="008E49FF" w:rsidRPr="00B70733" w:rsidRDefault="00FD0B17">
      <w:pPr>
        <w:tabs>
          <w:tab w:val="left" w:pos="426"/>
          <w:tab w:val="left" w:pos="993"/>
          <w:tab w:val="left" w:pos="3544"/>
        </w:tabs>
        <w:ind w:firstLine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1</w:t>
      </w:r>
      <w:r w:rsidR="00AB7236" w:rsidRPr="00B70733">
        <w:rPr>
          <w:sz w:val="22"/>
        </w:rPr>
        <w:t xml:space="preserve"> </w:t>
      </w:r>
      <w:r w:rsidR="008E49FF" w:rsidRPr="00B70733">
        <w:rPr>
          <w:sz w:val="22"/>
        </w:rPr>
        <w:t>ks</w:t>
      </w:r>
      <w:r w:rsidR="008E49FF" w:rsidRPr="00B70733">
        <w:rPr>
          <w:sz w:val="22"/>
        </w:rPr>
        <w:tab/>
        <w:t>sintr</w:t>
      </w:r>
      <w:r w:rsidR="008E49FF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752152" w:rsidRPr="00B70733">
        <w:rPr>
          <w:sz w:val="22"/>
        </w:rPr>
        <w:tab/>
      </w:r>
      <w:r w:rsidR="001F406B">
        <w:rPr>
          <w:sz w:val="22"/>
        </w:rPr>
        <w:t>typ</w:t>
      </w:r>
      <w:r w:rsidR="008E49FF" w:rsidRPr="00B70733">
        <w:rPr>
          <w:sz w:val="22"/>
        </w:rPr>
        <w:t xml:space="preserve"> 4335</w:t>
      </w:r>
    </w:p>
    <w:p w:rsidR="0071044C" w:rsidRPr="00B70733" w:rsidRDefault="00FD0B17" w:rsidP="0071044C">
      <w:pPr>
        <w:ind w:left="284" w:hanging="284"/>
        <w:jc w:val="both"/>
        <w:rPr>
          <w:sz w:val="22"/>
        </w:rPr>
      </w:pPr>
      <w:r w:rsidRPr="00B70733">
        <w:rPr>
          <w:sz w:val="22"/>
        </w:rPr>
        <w:lastRenderedPageBreak/>
        <w:t>-</w:t>
      </w:r>
      <w:r w:rsidRPr="00B70733">
        <w:rPr>
          <w:sz w:val="22"/>
        </w:rPr>
        <w:tab/>
      </w:r>
      <w:r w:rsidR="008E1596" w:rsidRPr="00B70733">
        <w:rPr>
          <w:sz w:val="22"/>
        </w:rPr>
        <w:t>Doporučujeme vyměnit veškeré příslušenství (min. O-kroužek</w:t>
      </w:r>
      <w:r w:rsidR="0071044C" w:rsidRPr="00B70733">
        <w:rPr>
          <w:sz w:val="22"/>
        </w:rPr>
        <w:t xml:space="preserve"> </w:t>
      </w:r>
      <w:r w:rsidR="001F406B">
        <w:rPr>
          <w:sz w:val="22"/>
        </w:rPr>
        <w:t>typ</w:t>
      </w:r>
      <w:r w:rsidR="0071044C" w:rsidRPr="00B70733">
        <w:rPr>
          <w:sz w:val="22"/>
        </w:rPr>
        <w:t xml:space="preserve"> 4214</w:t>
      </w:r>
      <w:r w:rsidR="008E1596" w:rsidRPr="00B70733">
        <w:rPr>
          <w:sz w:val="22"/>
        </w:rPr>
        <w:t>, pr</w:t>
      </w:r>
      <w:r w:rsidR="004006A1" w:rsidRPr="00B70733">
        <w:rPr>
          <w:sz w:val="22"/>
        </w:rPr>
        <w:t>yžové těsnění</w:t>
      </w:r>
      <w:r w:rsidR="0071044C" w:rsidRPr="00B70733">
        <w:rPr>
          <w:sz w:val="22"/>
        </w:rPr>
        <w:t xml:space="preserve"> </w:t>
      </w:r>
      <w:r w:rsidR="001F406B">
        <w:rPr>
          <w:sz w:val="22"/>
        </w:rPr>
        <w:t>typ</w:t>
      </w:r>
      <w:r w:rsidR="0071044C" w:rsidRPr="00B70733">
        <w:rPr>
          <w:sz w:val="22"/>
        </w:rPr>
        <w:t xml:space="preserve"> 4226</w:t>
      </w:r>
      <w:r w:rsidR="008E1596" w:rsidRPr="00B70733">
        <w:rPr>
          <w:sz w:val="22"/>
        </w:rPr>
        <w:t>, trysku</w:t>
      </w:r>
      <w:r w:rsidR="0071044C" w:rsidRPr="00B70733">
        <w:rPr>
          <w:sz w:val="22"/>
        </w:rPr>
        <w:t xml:space="preserve"> </w:t>
      </w:r>
      <w:r w:rsidR="001F406B">
        <w:rPr>
          <w:sz w:val="22"/>
        </w:rPr>
        <w:t>typ</w:t>
      </w:r>
      <w:r w:rsidR="00F34566">
        <w:rPr>
          <w:sz w:val="22"/>
        </w:rPr>
        <w:t xml:space="preserve"> 4216 nebo typ 4327</w:t>
      </w:r>
      <w:r w:rsidR="008E1596" w:rsidRPr="00B70733">
        <w:rPr>
          <w:sz w:val="22"/>
        </w:rPr>
        <w:t>, sintr</w:t>
      </w:r>
      <w:r w:rsidR="0071044C" w:rsidRPr="00B70733">
        <w:rPr>
          <w:sz w:val="22"/>
        </w:rPr>
        <w:t xml:space="preserve"> </w:t>
      </w:r>
      <w:r w:rsidR="001F406B">
        <w:rPr>
          <w:sz w:val="22"/>
        </w:rPr>
        <w:t>typ</w:t>
      </w:r>
      <w:r w:rsidR="0071044C" w:rsidRPr="00B70733">
        <w:rPr>
          <w:sz w:val="22"/>
        </w:rPr>
        <w:t xml:space="preserve"> 4335</w:t>
      </w:r>
      <w:r w:rsidR="008E1596" w:rsidRPr="00B70733">
        <w:rPr>
          <w:sz w:val="22"/>
        </w:rPr>
        <w:t>) nejpozději po 2 letech.</w:t>
      </w:r>
    </w:p>
    <w:p w:rsidR="008E1596" w:rsidRPr="00B70733" w:rsidRDefault="00FD0B17" w:rsidP="0071044C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1596" w:rsidRPr="00B70733">
        <w:rPr>
          <w:sz w:val="22"/>
        </w:rPr>
        <w:t>Veškeré příslušenství lze objedna</w:t>
      </w:r>
      <w:r w:rsidR="004A546C">
        <w:rPr>
          <w:sz w:val="22"/>
        </w:rPr>
        <w:t>t u výrobce (Meva a.s</w:t>
      </w:r>
      <w:r w:rsidR="00261C49">
        <w:rPr>
          <w:sz w:val="22"/>
        </w:rPr>
        <w:t>., tel.: +420 416 823 292, 299</w:t>
      </w:r>
      <w:r w:rsidR="008E1596" w:rsidRPr="00B70733">
        <w:rPr>
          <w:sz w:val="22"/>
        </w:rPr>
        <w:t>, www.meva.eu) nebo u jeho obchodních partnerů.</w:t>
      </w:r>
    </w:p>
    <w:p w:rsidR="00D92030" w:rsidRPr="00B70733" w:rsidRDefault="00D92030" w:rsidP="00FD0B17">
      <w:pPr>
        <w:ind w:left="284" w:hanging="284"/>
        <w:jc w:val="both"/>
        <w:rPr>
          <w:sz w:val="22"/>
        </w:rPr>
      </w:pPr>
    </w:p>
    <w:p w:rsidR="00FF3DFA" w:rsidRDefault="008E49FF">
      <w:pPr>
        <w:rPr>
          <w:sz w:val="22"/>
        </w:rPr>
      </w:pPr>
      <w:r w:rsidRPr="00B70733">
        <w:rPr>
          <w:sz w:val="22"/>
          <w:u w:val="single"/>
        </w:rPr>
        <w:t>Technická</w:t>
      </w:r>
      <w:r w:rsidR="00410157" w:rsidRPr="00B70733">
        <w:rPr>
          <w:sz w:val="22"/>
          <w:u w:val="single"/>
        </w:rPr>
        <w:t xml:space="preserve"> </w:t>
      </w:r>
      <w:r w:rsidRPr="00B70733">
        <w:rPr>
          <w:sz w:val="22"/>
          <w:u w:val="single"/>
        </w:rPr>
        <w:t>data</w:t>
      </w:r>
      <w:r w:rsidRPr="00B70733">
        <w:rPr>
          <w:sz w:val="22"/>
        </w:rPr>
        <w:t xml:space="preserve"> 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399"/>
        <w:gridCol w:w="3673"/>
      </w:tblGrid>
      <w:tr w:rsidR="00CB0087" w:rsidRPr="00B70733" w:rsidTr="00AC46AC">
        <w:tc>
          <w:tcPr>
            <w:tcW w:w="5399" w:type="dxa"/>
            <w:shd w:val="clear" w:color="auto" w:fill="auto"/>
            <w:tcMar>
              <w:left w:w="0" w:type="dxa"/>
              <w:right w:w="0" w:type="dxa"/>
            </w:tcMar>
          </w:tcPr>
          <w:p w:rsidR="00CB0087" w:rsidRPr="00B70733" w:rsidRDefault="00CB0087" w:rsidP="00EC4A18">
            <w:pPr>
              <w:ind w:left="284"/>
              <w:rPr>
                <w:sz w:val="22"/>
                <w:szCs w:val="22"/>
              </w:rPr>
            </w:pPr>
            <w:r w:rsidRPr="00B70733">
              <w:rPr>
                <w:sz w:val="22"/>
                <w:szCs w:val="22"/>
              </w:rPr>
              <w:t>Zdroj ..............................................</w:t>
            </w:r>
            <w:r w:rsidR="00AC46AC">
              <w:rPr>
                <w:sz w:val="22"/>
                <w:szCs w:val="22"/>
              </w:rPr>
              <w:t>......................</w:t>
            </w:r>
            <w:r w:rsidRPr="00B70733">
              <w:rPr>
                <w:sz w:val="22"/>
                <w:szCs w:val="22"/>
              </w:rPr>
              <w:t>...............</w:t>
            </w:r>
          </w:p>
        </w:tc>
        <w:tc>
          <w:tcPr>
            <w:tcW w:w="3673" w:type="dxa"/>
            <w:shd w:val="clear" w:color="auto" w:fill="auto"/>
            <w:tcMar>
              <w:left w:w="57" w:type="dxa"/>
              <w:right w:w="0" w:type="dxa"/>
            </w:tcMar>
          </w:tcPr>
          <w:p w:rsidR="00CB0087" w:rsidRPr="00B70733" w:rsidRDefault="00CB0087" w:rsidP="00EC4A18">
            <w:pPr>
              <w:rPr>
                <w:sz w:val="22"/>
                <w:szCs w:val="22"/>
              </w:rPr>
            </w:pPr>
            <w:r w:rsidRPr="00B70733">
              <w:rPr>
                <w:sz w:val="22"/>
                <w:szCs w:val="22"/>
              </w:rPr>
              <w:t>2 kg LPG lahev</w:t>
            </w:r>
          </w:p>
        </w:tc>
      </w:tr>
      <w:tr w:rsidR="00CB0087" w:rsidRPr="00B70733" w:rsidTr="00AC46AC">
        <w:tc>
          <w:tcPr>
            <w:tcW w:w="5399" w:type="dxa"/>
            <w:shd w:val="clear" w:color="auto" w:fill="auto"/>
            <w:tcMar>
              <w:left w:w="0" w:type="dxa"/>
              <w:right w:w="0" w:type="dxa"/>
            </w:tcMar>
          </w:tcPr>
          <w:p w:rsidR="00CB0087" w:rsidRPr="00B70733" w:rsidRDefault="00CB0087" w:rsidP="00EC4A18">
            <w:pPr>
              <w:ind w:left="284"/>
              <w:rPr>
                <w:sz w:val="22"/>
                <w:szCs w:val="22"/>
              </w:rPr>
            </w:pPr>
            <w:r w:rsidRPr="00B70733">
              <w:rPr>
                <w:sz w:val="22"/>
                <w:szCs w:val="22"/>
              </w:rPr>
              <w:t>Druh paliva ............................................</w:t>
            </w:r>
            <w:r w:rsidR="00AC46AC">
              <w:rPr>
                <w:sz w:val="22"/>
                <w:szCs w:val="22"/>
              </w:rPr>
              <w:t>......................</w:t>
            </w:r>
            <w:r w:rsidRPr="00B70733">
              <w:rPr>
                <w:sz w:val="22"/>
                <w:szCs w:val="22"/>
              </w:rPr>
              <w:t>.......</w:t>
            </w:r>
          </w:p>
        </w:tc>
        <w:tc>
          <w:tcPr>
            <w:tcW w:w="3673" w:type="dxa"/>
            <w:shd w:val="clear" w:color="auto" w:fill="auto"/>
            <w:tcMar>
              <w:left w:w="57" w:type="dxa"/>
              <w:right w:w="0" w:type="dxa"/>
            </w:tcMar>
          </w:tcPr>
          <w:p w:rsidR="00CB0087" w:rsidRPr="00B70733" w:rsidRDefault="00CB0087" w:rsidP="00EC4A18">
            <w:pPr>
              <w:rPr>
                <w:sz w:val="22"/>
                <w:szCs w:val="22"/>
              </w:rPr>
            </w:pPr>
            <w:r w:rsidRPr="00B70733">
              <w:rPr>
                <w:sz w:val="22"/>
                <w:szCs w:val="22"/>
              </w:rPr>
              <w:t>směs butanu-propanu</w:t>
            </w:r>
            <w:r w:rsidR="00AC46AC">
              <w:rPr>
                <w:sz w:val="22"/>
                <w:szCs w:val="22"/>
              </w:rPr>
              <w:t xml:space="preserve"> </w:t>
            </w:r>
            <w:r w:rsidRPr="00B70733">
              <w:rPr>
                <w:sz w:val="22"/>
                <w:szCs w:val="22"/>
              </w:rPr>
              <w:t>(letní nebo zimní)</w:t>
            </w:r>
          </w:p>
        </w:tc>
      </w:tr>
    </w:tbl>
    <w:p w:rsidR="00CB0087" w:rsidRDefault="00CB0087" w:rsidP="00CB0087">
      <w:pPr>
        <w:rPr>
          <w:sz w:val="22"/>
        </w:rPr>
      </w:pPr>
    </w:p>
    <w:tbl>
      <w:tblPr>
        <w:tblStyle w:val="Mkatabulky"/>
        <w:tblW w:w="8869" w:type="dxa"/>
        <w:tblInd w:w="198" w:type="dxa"/>
        <w:tblLook w:val="04A0" w:firstRow="1" w:lastRow="0" w:firstColumn="1" w:lastColumn="0" w:noHBand="0" w:noVBand="1"/>
      </w:tblPr>
      <w:tblGrid>
        <w:gridCol w:w="2065"/>
        <w:gridCol w:w="1843"/>
        <w:gridCol w:w="2693"/>
        <w:gridCol w:w="2268"/>
      </w:tblGrid>
      <w:tr w:rsidR="00882A85" w:rsidTr="00882A85">
        <w:tc>
          <w:tcPr>
            <w:tcW w:w="2065" w:type="dxa"/>
            <w:tcMar>
              <w:left w:w="85" w:type="dxa"/>
              <w:right w:w="85" w:type="dxa"/>
            </w:tcMar>
          </w:tcPr>
          <w:p w:rsidR="00882A85" w:rsidRPr="00B70733" w:rsidRDefault="00882A85" w:rsidP="00EC4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spotřebiče</w:t>
            </w:r>
          </w:p>
        </w:tc>
        <w:tc>
          <w:tcPr>
            <w:tcW w:w="1843" w:type="dxa"/>
          </w:tcPr>
          <w:p w:rsidR="00882A85" w:rsidRPr="00B70733" w:rsidRDefault="00882A85" w:rsidP="00EC4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Typové označení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82A85" w:rsidRPr="008E7FA1" w:rsidRDefault="00882A85" w:rsidP="00EC4A18">
            <w:pPr>
              <w:jc w:val="center"/>
              <w:rPr>
                <w:sz w:val="22"/>
                <w:szCs w:val="22"/>
              </w:rPr>
            </w:pPr>
            <w:r w:rsidRPr="00B70733">
              <w:rPr>
                <w:sz w:val="22"/>
                <w:szCs w:val="22"/>
              </w:rPr>
              <w:t xml:space="preserve">Jmenovitý </w:t>
            </w:r>
            <w:r>
              <w:rPr>
                <w:sz w:val="22"/>
                <w:szCs w:val="22"/>
              </w:rPr>
              <w:t>tepelný příkon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882A85" w:rsidRPr="00CA006A" w:rsidRDefault="00882A85" w:rsidP="00CA006A">
            <w:pPr>
              <w:jc w:val="center"/>
              <w:rPr>
                <w:sz w:val="22"/>
                <w:szCs w:val="22"/>
              </w:rPr>
            </w:pPr>
            <w:r w:rsidRPr="00B70733">
              <w:rPr>
                <w:sz w:val="22"/>
                <w:szCs w:val="22"/>
              </w:rPr>
              <w:t>Spotřeba</w:t>
            </w:r>
          </w:p>
        </w:tc>
      </w:tr>
      <w:tr w:rsidR="00511FBE" w:rsidTr="00882A85">
        <w:tc>
          <w:tcPr>
            <w:tcW w:w="2065" w:type="dxa"/>
            <w:tcMar>
              <w:left w:w="85" w:type="dxa"/>
              <w:right w:w="28" w:type="dxa"/>
            </w:tcMar>
          </w:tcPr>
          <w:p w:rsidR="00511FBE" w:rsidRDefault="00511FBE" w:rsidP="00EC4A18">
            <w:pPr>
              <w:rPr>
                <w:sz w:val="22"/>
              </w:rPr>
            </w:pPr>
            <w:r>
              <w:rPr>
                <w:sz w:val="22"/>
              </w:rPr>
              <w:t>lampa BRILANT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:rsidR="00511FBE" w:rsidRDefault="00511FBE" w:rsidP="00EC4A18">
            <w:pPr>
              <w:rPr>
                <w:sz w:val="22"/>
              </w:rPr>
            </w:pPr>
            <w:r>
              <w:rPr>
                <w:sz w:val="22"/>
              </w:rPr>
              <w:t>typ 2017D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511FBE" w:rsidRDefault="00511FBE" w:rsidP="00EC4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0,7 kW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511FBE" w:rsidRDefault="00511FBE" w:rsidP="00EC4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 g/h</w:t>
            </w:r>
          </w:p>
        </w:tc>
      </w:tr>
      <w:tr w:rsidR="00511FBE" w:rsidTr="00882A85">
        <w:tc>
          <w:tcPr>
            <w:tcW w:w="2065" w:type="dxa"/>
            <w:tcMar>
              <w:left w:w="85" w:type="dxa"/>
              <w:right w:w="85" w:type="dxa"/>
            </w:tcMar>
          </w:tcPr>
          <w:p w:rsidR="00511FBE" w:rsidRDefault="00511FBE" w:rsidP="00EC4A18">
            <w:pPr>
              <w:rPr>
                <w:sz w:val="22"/>
              </w:rPr>
            </w:pPr>
            <w:r>
              <w:rPr>
                <w:sz w:val="22"/>
              </w:rPr>
              <w:t>teplomet ARDENT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:rsidR="00511FBE" w:rsidRDefault="00511FBE" w:rsidP="00EC4A18">
            <w:pPr>
              <w:rPr>
                <w:sz w:val="22"/>
              </w:rPr>
            </w:pPr>
            <w:r>
              <w:rPr>
                <w:sz w:val="22"/>
              </w:rPr>
              <w:t>typ 2171</w:t>
            </w:r>
          </w:p>
        </w:tc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:rsidR="00511FBE" w:rsidRDefault="00511FBE" w:rsidP="00EC4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1,1 kW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511FBE" w:rsidRDefault="00511FBE" w:rsidP="00EC4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 g/h</w:t>
            </w:r>
          </w:p>
        </w:tc>
      </w:tr>
    </w:tbl>
    <w:p w:rsidR="00CB0087" w:rsidRDefault="00CB0087">
      <w:pPr>
        <w:rPr>
          <w:sz w:val="22"/>
        </w:rPr>
      </w:pPr>
    </w:p>
    <w:tbl>
      <w:tblPr>
        <w:tblStyle w:val="Mkatabulky"/>
        <w:tblW w:w="8869" w:type="dxa"/>
        <w:tblInd w:w="198" w:type="dxa"/>
        <w:tblLook w:val="04A0" w:firstRow="1" w:lastRow="0" w:firstColumn="1" w:lastColumn="0" w:noHBand="0" w:noVBand="1"/>
      </w:tblPr>
      <w:tblGrid>
        <w:gridCol w:w="2065"/>
        <w:gridCol w:w="1134"/>
        <w:gridCol w:w="1701"/>
        <w:gridCol w:w="1276"/>
        <w:gridCol w:w="1134"/>
        <w:gridCol w:w="1559"/>
      </w:tblGrid>
      <w:tr w:rsidR="00882A85" w:rsidTr="00882A85">
        <w:tc>
          <w:tcPr>
            <w:tcW w:w="2065" w:type="dxa"/>
            <w:tcMar>
              <w:left w:w="85" w:type="dxa"/>
              <w:right w:w="85" w:type="dxa"/>
            </w:tcMar>
            <w:vAlign w:val="center"/>
          </w:tcPr>
          <w:p w:rsidR="00882A85" w:rsidRPr="00B70733" w:rsidRDefault="00882A85" w:rsidP="00882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spotřebiče</w:t>
            </w:r>
          </w:p>
        </w:tc>
        <w:tc>
          <w:tcPr>
            <w:tcW w:w="1134" w:type="dxa"/>
            <w:vAlign w:val="center"/>
          </w:tcPr>
          <w:p w:rsidR="00882A85" w:rsidRPr="00B70733" w:rsidRDefault="00882A85" w:rsidP="00882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Typové označení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82A85" w:rsidRPr="008E7FA1" w:rsidRDefault="00882A85" w:rsidP="0067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 trysky</w:t>
            </w:r>
          </w:p>
        </w:tc>
        <w:tc>
          <w:tcPr>
            <w:tcW w:w="1276" w:type="dxa"/>
            <w:vAlign w:val="center"/>
          </w:tcPr>
          <w:p w:rsidR="00882A85" w:rsidRPr="00B70733" w:rsidRDefault="00882A85" w:rsidP="0067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Punčoška</w:t>
            </w:r>
          </w:p>
        </w:tc>
        <w:tc>
          <w:tcPr>
            <w:tcW w:w="1134" w:type="dxa"/>
            <w:vAlign w:val="center"/>
          </w:tcPr>
          <w:p w:rsidR="00882A85" w:rsidRPr="00B70733" w:rsidRDefault="00882A85" w:rsidP="0067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Regulační clona</w:t>
            </w:r>
          </w:p>
        </w:tc>
        <w:tc>
          <w:tcPr>
            <w:tcW w:w="1559" w:type="dxa"/>
            <w:vAlign w:val="center"/>
          </w:tcPr>
          <w:p w:rsidR="00882A85" w:rsidRPr="00B70733" w:rsidRDefault="00882A85" w:rsidP="0067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Hmotnost bez LPG lahve</w:t>
            </w:r>
          </w:p>
        </w:tc>
      </w:tr>
      <w:tr w:rsidR="00097FB3" w:rsidTr="002460BB">
        <w:tc>
          <w:tcPr>
            <w:tcW w:w="2065" w:type="dxa"/>
            <w:tcMar>
              <w:left w:w="85" w:type="dxa"/>
              <w:right w:w="28" w:type="dxa"/>
            </w:tcMar>
            <w:vAlign w:val="center"/>
          </w:tcPr>
          <w:p w:rsidR="00097FB3" w:rsidRDefault="00675FE4" w:rsidP="00675FE4">
            <w:pPr>
              <w:rPr>
                <w:sz w:val="22"/>
              </w:rPr>
            </w:pPr>
            <w:r>
              <w:rPr>
                <w:sz w:val="22"/>
              </w:rPr>
              <w:t xml:space="preserve">lampa </w:t>
            </w:r>
            <w:r w:rsidR="00097FB3">
              <w:rPr>
                <w:sz w:val="22"/>
              </w:rPr>
              <w:t>BRILANT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097FB3" w:rsidRDefault="00097FB3" w:rsidP="00675FE4">
            <w:pPr>
              <w:rPr>
                <w:sz w:val="22"/>
              </w:rPr>
            </w:pPr>
            <w:r>
              <w:rPr>
                <w:sz w:val="22"/>
              </w:rPr>
              <w:t>typ 2017D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097FB3" w:rsidRDefault="00097FB3" w:rsidP="00675FE4">
            <w:pPr>
              <w:jc w:val="center"/>
              <w:rPr>
                <w:sz w:val="22"/>
              </w:rPr>
            </w:pPr>
            <w:r w:rsidRPr="00B70733">
              <w:rPr>
                <w:sz w:val="22"/>
                <w:szCs w:val="22"/>
              </w:rPr>
              <w:sym w:font="Symbol" w:char="F0C6"/>
            </w:r>
            <w:r w:rsidR="00675FE4">
              <w:rPr>
                <w:sz w:val="22"/>
                <w:szCs w:val="22"/>
              </w:rPr>
              <w:t xml:space="preserve"> 0,13</w:t>
            </w:r>
            <w:r w:rsidRPr="00B70733">
              <w:rPr>
                <w:sz w:val="22"/>
                <w:szCs w:val="22"/>
              </w:rPr>
              <w:t xml:space="preserve"> mm</w:t>
            </w:r>
            <w:r w:rsidR="00675FE4">
              <w:rPr>
                <w:sz w:val="22"/>
                <w:szCs w:val="22"/>
              </w:rPr>
              <w:t xml:space="preserve"> (označení č. 13</w:t>
            </w:r>
            <w:r w:rsidRPr="00B7073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097FB3" w:rsidRDefault="00341C49" w:rsidP="00675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žárová</w:t>
            </w:r>
            <w:r w:rsidR="00F422C0">
              <w:rPr>
                <w:sz w:val="22"/>
              </w:rPr>
              <w:t xml:space="preserve"> - jednovazná</w:t>
            </w:r>
          </w:p>
          <w:p w:rsidR="00097FB3" w:rsidRDefault="002460BB" w:rsidP="00341C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097FB3">
              <w:rPr>
                <w:sz w:val="22"/>
              </w:rPr>
              <w:t xml:space="preserve">typ </w:t>
            </w:r>
            <w:r w:rsidR="00341C49">
              <w:rPr>
                <w:sz w:val="22"/>
              </w:rPr>
              <w:t>4224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97FB3" w:rsidRDefault="00675FE4" w:rsidP="00675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ano</w:t>
            </w:r>
          </w:p>
        </w:tc>
        <w:tc>
          <w:tcPr>
            <w:tcW w:w="1559" w:type="dxa"/>
            <w:vAlign w:val="center"/>
          </w:tcPr>
          <w:p w:rsidR="00097FB3" w:rsidRDefault="00675FE4" w:rsidP="00675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kg</w:t>
            </w:r>
          </w:p>
        </w:tc>
      </w:tr>
      <w:tr w:rsidR="00097FB3" w:rsidTr="002460BB">
        <w:tc>
          <w:tcPr>
            <w:tcW w:w="2065" w:type="dxa"/>
            <w:tcMar>
              <w:left w:w="85" w:type="dxa"/>
              <w:right w:w="85" w:type="dxa"/>
            </w:tcMar>
            <w:vAlign w:val="center"/>
          </w:tcPr>
          <w:p w:rsidR="00097FB3" w:rsidRDefault="00675FE4" w:rsidP="00675FE4">
            <w:pPr>
              <w:rPr>
                <w:sz w:val="22"/>
              </w:rPr>
            </w:pPr>
            <w:r>
              <w:rPr>
                <w:sz w:val="22"/>
              </w:rPr>
              <w:t xml:space="preserve">teplomet </w:t>
            </w:r>
            <w:r w:rsidR="00097FB3">
              <w:rPr>
                <w:sz w:val="22"/>
              </w:rPr>
              <w:t>ARDENT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097FB3" w:rsidRDefault="00097FB3" w:rsidP="00675FE4">
            <w:pPr>
              <w:rPr>
                <w:sz w:val="22"/>
              </w:rPr>
            </w:pPr>
            <w:r>
              <w:rPr>
                <w:sz w:val="22"/>
              </w:rPr>
              <w:t>typ 2171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097FB3" w:rsidRDefault="00097FB3" w:rsidP="00675FE4">
            <w:pPr>
              <w:jc w:val="center"/>
              <w:rPr>
                <w:sz w:val="22"/>
              </w:rPr>
            </w:pPr>
            <w:r w:rsidRPr="00B70733">
              <w:rPr>
                <w:sz w:val="22"/>
                <w:szCs w:val="22"/>
              </w:rPr>
              <w:sym w:font="Symbol" w:char="F0C6"/>
            </w:r>
            <w:r w:rsidRPr="00B70733">
              <w:rPr>
                <w:sz w:val="22"/>
                <w:szCs w:val="22"/>
              </w:rPr>
              <w:t xml:space="preserve"> 0,18 mm (označení č. 18)</w:t>
            </w:r>
          </w:p>
        </w:tc>
        <w:tc>
          <w:tcPr>
            <w:tcW w:w="1276" w:type="dxa"/>
            <w:vAlign w:val="center"/>
          </w:tcPr>
          <w:p w:rsidR="00097FB3" w:rsidRDefault="00341C49" w:rsidP="00675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kovová</w:t>
            </w:r>
          </w:p>
          <w:p w:rsidR="00097FB3" w:rsidRDefault="002460BB" w:rsidP="00341C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097FB3">
              <w:rPr>
                <w:sz w:val="22"/>
              </w:rPr>
              <w:t xml:space="preserve">typ </w:t>
            </w:r>
            <w:r w:rsidR="00341C49">
              <w:rPr>
                <w:sz w:val="22"/>
              </w:rPr>
              <w:t>4320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97FB3" w:rsidRDefault="00675FE4" w:rsidP="00675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097FB3" w:rsidRDefault="00675FE4" w:rsidP="00675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 kg</w:t>
            </w:r>
          </w:p>
        </w:tc>
      </w:tr>
    </w:tbl>
    <w:p w:rsidR="00117457" w:rsidRDefault="00117457">
      <w:pPr>
        <w:jc w:val="both"/>
        <w:rPr>
          <w:sz w:val="22"/>
        </w:rPr>
      </w:pPr>
    </w:p>
    <w:p w:rsidR="008E49FF" w:rsidRPr="00B70733" w:rsidRDefault="001D0BC1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 xml:space="preserve">Podmínky pro provoz </w:t>
      </w:r>
      <w:r w:rsidR="00FF3DFA">
        <w:rPr>
          <w:sz w:val="22"/>
          <w:u w:val="single"/>
        </w:rPr>
        <w:t>spotřebiče</w:t>
      </w:r>
    </w:p>
    <w:p w:rsidR="007171AD" w:rsidRPr="00B70733" w:rsidRDefault="00FD0B17" w:rsidP="00FD0B17">
      <w:pPr>
        <w:jc w:val="both"/>
        <w:rPr>
          <w:b/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b/>
          <w:sz w:val="22"/>
          <w:szCs w:val="22"/>
        </w:rPr>
        <w:tab/>
      </w:r>
      <w:r w:rsidR="007171AD" w:rsidRPr="00B70733">
        <w:rPr>
          <w:b/>
          <w:sz w:val="24"/>
          <w:szCs w:val="24"/>
        </w:rPr>
        <w:t>Používat pouze ve venkovním prostředí!</w:t>
      </w:r>
    </w:p>
    <w:p w:rsidR="007171AD" w:rsidRPr="00B70733" w:rsidRDefault="00FD0B17" w:rsidP="00FD0B17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="00E5535F">
        <w:rPr>
          <w:sz w:val="22"/>
          <w:szCs w:val="22"/>
        </w:rPr>
        <w:t>Spotřebič</w:t>
      </w:r>
      <w:r w:rsidR="007171AD" w:rsidRPr="00B70733">
        <w:rPr>
          <w:sz w:val="22"/>
          <w:szCs w:val="22"/>
        </w:rPr>
        <w:t xml:space="preserve"> je určen pro turistické účely k provozu ve venkovním prostředí.</w:t>
      </w:r>
    </w:p>
    <w:p w:rsidR="007171AD" w:rsidRPr="00B70733" w:rsidRDefault="00FD0B17" w:rsidP="00FD0B17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="00E5535F">
        <w:rPr>
          <w:sz w:val="22"/>
          <w:szCs w:val="22"/>
        </w:rPr>
        <w:t>Spotřebič</w:t>
      </w:r>
      <w:r w:rsidR="007171AD" w:rsidRPr="00B70733">
        <w:rPr>
          <w:sz w:val="22"/>
          <w:szCs w:val="22"/>
        </w:rPr>
        <w:t xml:space="preserve"> při provozu spotřebovává kyslík a v nevětraných uzavřených </w:t>
      </w:r>
      <w:r w:rsidR="00317C3A">
        <w:rPr>
          <w:sz w:val="22"/>
          <w:szCs w:val="22"/>
        </w:rPr>
        <w:t>prostorech</w:t>
      </w:r>
      <w:r w:rsidR="007171AD" w:rsidRPr="00B70733">
        <w:rPr>
          <w:sz w:val="22"/>
          <w:szCs w:val="22"/>
        </w:rPr>
        <w:t xml:space="preserve"> může být uživatel vážně ohrožen na životě z důvodu nedostatku kyslíku a zvýšené koncentrace CO!</w:t>
      </w:r>
    </w:p>
    <w:p w:rsidR="00EE1CE5" w:rsidRPr="00B70733" w:rsidRDefault="00EE1CE5">
      <w:pPr>
        <w:jc w:val="both"/>
        <w:rPr>
          <w:sz w:val="22"/>
          <w:u w:val="single"/>
        </w:rPr>
      </w:pPr>
    </w:p>
    <w:p w:rsidR="008E49FF" w:rsidRPr="00B70733" w:rsidRDefault="008E49FF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 xml:space="preserve">Připojení </w:t>
      </w:r>
      <w:r w:rsidR="00E5535F">
        <w:rPr>
          <w:sz w:val="22"/>
          <w:u w:val="single"/>
        </w:rPr>
        <w:t>spotřebiče</w:t>
      </w:r>
      <w:r w:rsidR="00446E5A" w:rsidRPr="00B70733">
        <w:rPr>
          <w:sz w:val="22"/>
          <w:u w:val="single"/>
        </w:rPr>
        <w:t xml:space="preserve"> k LPG lahvi</w:t>
      </w:r>
    </w:p>
    <w:p w:rsidR="005D7056" w:rsidRPr="00B70733" w:rsidRDefault="005D7056" w:rsidP="005D7056">
      <w:pPr>
        <w:ind w:left="284" w:hanging="284"/>
        <w:jc w:val="both"/>
        <w:rPr>
          <w:sz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Před připojením </w:t>
      </w:r>
      <w:r w:rsidR="00211F5F">
        <w:rPr>
          <w:sz w:val="22"/>
          <w:szCs w:val="22"/>
        </w:rPr>
        <w:t>spotřebiče</w:t>
      </w:r>
      <w:r w:rsidRPr="00B70733">
        <w:rPr>
          <w:sz w:val="22"/>
          <w:szCs w:val="22"/>
        </w:rPr>
        <w:t xml:space="preserve"> zkontrolujte připojovací hrdlo LPG lahve, zda není znečištěno či zda není poškozený závit. Případné nečistoty odstraňte. Pokud je poškozen závit nesmí být spotřebič připojen k LPG lahvi. Poškozenou lahev vyměňte za bezvadnou.</w:t>
      </w:r>
    </w:p>
    <w:p w:rsidR="008E49FF" w:rsidRPr="00B70733" w:rsidRDefault="008E49FF" w:rsidP="005D7056">
      <w:pPr>
        <w:ind w:left="284" w:hanging="284"/>
        <w:jc w:val="both"/>
        <w:rPr>
          <w:sz w:val="22"/>
        </w:rPr>
      </w:pPr>
      <w:r w:rsidRPr="00B70733">
        <w:rPr>
          <w:sz w:val="22"/>
        </w:rPr>
        <w:t xml:space="preserve">- </w:t>
      </w:r>
      <w:r w:rsidR="00446E5A" w:rsidRPr="00B70733">
        <w:rPr>
          <w:sz w:val="22"/>
        </w:rPr>
        <w:tab/>
      </w:r>
      <w:r w:rsidRPr="00B70733">
        <w:rPr>
          <w:sz w:val="22"/>
        </w:rPr>
        <w:t xml:space="preserve">Před připojením k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i na plyn zkontrolujte použití a dobrý stav těsnění</w:t>
      </w:r>
      <w:r w:rsidR="005D7056" w:rsidRPr="00B70733">
        <w:rPr>
          <w:sz w:val="22"/>
        </w:rPr>
        <w:t xml:space="preserve"> na připojovacím závitu</w:t>
      </w:r>
      <w:r w:rsidR="006179CF" w:rsidRPr="00B70733">
        <w:rPr>
          <w:sz w:val="22"/>
        </w:rPr>
        <w:t xml:space="preserve"> </w:t>
      </w:r>
      <w:r w:rsidR="00681A98">
        <w:rPr>
          <w:sz w:val="22"/>
        </w:rPr>
        <w:t>spotřebiče</w:t>
      </w:r>
      <w:r w:rsidR="005D7056" w:rsidRPr="00B70733">
        <w:rPr>
          <w:sz w:val="22"/>
        </w:rPr>
        <w:t>, který se šroubuje do LPG lahve</w:t>
      </w:r>
      <w:r w:rsidRPr="00B70733">
        <w:rPr>
          <w:sz w:val="22"/>
        </w:rPr>
        <w:t>.</w:t>
      </w:r>
      <w:r w:rsidR="000F5534" w:rsidRPr="00B70733">
        <w:rPr>
          <w:sz w:val="22"/>
        </w:rPr>
        <w:t xml:space="preserve"> Dbejte na to, aby pryžové těsnění </w:t>
      </w:r>
      <w:r w:rsidR="00461778" w:rsidRPr="00B70733">
        <w:rPr>
          <w:sz w:val="22"/>
        </w:rPr>
        <w:t>(</w:t>
      </w:r>
      <w:r w:rsidR="001F406B">
        <w:rPr>
          <w:sz w:val="22"/>
        </w:rPr>
        <w:t>typ</w:t>
      </w:r>
      <w:r w:rsidR="00461778" w:rsidRPr="00B70733">
        <w:rPr>
          <w:sz w:val="22"/>
        </w:rPr>
        <w:t xml:space="preserve"> 4226) </w:t>
      </w:r>
      <w:r w:rsidR="000F5534" w:rsidRPr="00B70733">
        <w:rPr>
          <w:sz w:val="22"/>
        </w:rPr>
        <w:t>nebylo před zašroubováním překroucené.</w:t>
      </w:r>
    </w:p>
    <w:p w:rsidR="00BB7E2F" w:rsidRPr="00681A98" w:rsidRDefault="005D7056" w:rsidP="00BB7E2F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Přesvědčte se, že je jehlový ventil </w:t>
      </w:r>
      <w:r w:rsidR="00681A98">
        <w:rPr>
          <w:sz w:val="22"/>
          <w:szCs w:val="22"/>
        </w:rPr>
        <w:t>spotřebiče</w:t>
      </w:r>
      <w:r w:rsidRPr="00B70733">
        <w:rPr>
          <w:sz w:val="22"/>
          <w:szCs w:val="22"/>
        </w:rPr>
        <w:t xml:space="preserve"> uzavřen. V případě, že není, uzavřete ho otáčením knoflíku doprava na doraz (po směru hodinových ručiček).</w:t>
      </w:r>
    </w:p>
    <w:p w:rsidR="00D24229" w:rsidRDefault="008E49FF" w:rsidP="00681A98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D24229">
        <w:rPr>
          <w:sz w:val="22"/>
          <w:szCs w:val="22"/>
        </w:rPr>
        <w:t xml:space="preserve">Před našroubováním </w:t>
      </w:r>
      <w:r w:rsidR="00BB7E2F">
        <w:rPr>
          <w:sz w:val="22"/>
          <w:szCs w:val="22"/>
        </w:rPr>
        <w:t xml:space="preserve">lampy </w:t>
      </w:r>
      <w:r w:rsidR="00D24229">
        <w:rPr>
          <w:sz w:val="22"/>
          <w:szCs w:val="22"/>
        </w:rPr>
        <w:t xml:space="preserve">na LPG lahev </w:t>
      </w:r>
      <w:r w:rsidR="00BB7E2F">
        <w:rPr>
          <w:sz w:val="22"/>
          <w:szCs w:val="22"/>
        </w:rPr>
        <w:t>doporučujeme sejmout z ní skleněné stínidlo.</w:t>
      </w:r>
    </w:p>
    <w:p w:rsidR="00DF30D3" w:rsidRPr="00681A98" w:rsidRDefault="00D24229" w:rsidP="00681A98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Spotřebič</w:t>
      </w:r>
      <w:r w:rsidRPr="00B70733">
        <w:rPr>
          <w:sz w:val="22"/>
        </w:rPr>
        <w:t xml:space="preserve"> našroubujte otáčením doprava na LPG lahev a dotáhněte.</w:t>
      </w:r>
    </w:p>
    <w:p w:rsidR="008E49FF" w:rsidRPr="00B70733" w:rsidRDefault="008E49FF" w:rsidP="00446E5A">
      <w:pPr>
        <w:tabs>
          <w:tab w:val="left" w:pos="142"/>
        </w:tabs>
        <w:ind w:left="284" w:hanging="284"/>
        <w:jc w:val="both"/>
        <w:rPr>
          <w:sz w:val="22"/>
        </w:rPr>
      </w:pPr>
      <w:r w:rsidRPr="00B70733">
        <w:rPr>
          <w:sz w:val="22"/>
        </w:rPr>
        <w:t xml:space="preserve">- </w:t>
      </w:r>
      <w:r w:rsidR="00446E5A" w:rsidRPr="00B70733">
        <w:rPr>
          <w:sz w:val="22"/>
        </w:rPr>
        <w:tab/>
      </w:r>
      <w:r w:rsidR="00446E5A" w:rsidRPr="00B70733">
        <w:rPr>
          <w:sz w:val="22"/>
        </w:rPr>
        <w:tab/>
      </w:r>
      <w:r w:rsidRPr="00B70733">
        <w:rPr>
          <w:sz w:val="22"/>
        </w:rPr>
        <w:t xml:space="preserve">Část, která se </w:t>
      </w:r>
      <w:r w:rsidR="00446E5A" w:rsidRPr="00B70733">
        <w:rPr>
          <w:sz w:val="22"/>
        </w:rPr>
        <w:t>šroubuje</w:t>
      </w:r>
      <w:r w:rsidRPr="00B70733">
        <w:rPr>
          <w:sz w:val="22"/>
        </w:rPr>
        <w:t xml:space="preserve"> </w:t>
      </w:r>
      <w:r w:rsidR="00DF30D3" w:rsidRPr="00B70733">
        <w:rPr>
          <w:sz w:val="22"/>
        </w:rPr>
        <w:t>do LPG</w:t>
      </w:r>
      <w:r w:rsidRPr="00B70733">
        <w:rPr>
          <w:sz w:val="22"/>
        </w:rPr>
        <w:t xml:space="preserve"> </w:t>
      </w:r>
      <w:r w:rsidR="00796C3C" w:rsidRPr="00B70733">
        <w:rPr>
          <w:sz w:val="22"/>
        </w:rPr>
        <w:t>lah</w:t>
      </w:r>
      <w:r w:rsidR="00DF30D3" w:rsidRPr="00B70733">
        <w:rPr>
          <w:sz w:val="22"/>
        </w:rPr>
        <w:t>ve</w:t>
      </w:r>
      <w:r w:rsidRPr="00B70733">
        <w:rPr>
          <w:sz w:val="22"/>
        </w:rPr>
        <w:t>, chraňte před znečištěním</w:t>
      </w:r>
      <w:r w:rsidR="00304389" w:rsidRPr="00B70733">
        <w:rPr>
          <w:sz w:val="22"/>
        </w:rPr>
        <w:t>,</w:t>
      </w:r>
      <w:r w:rsidRPr="00B70733">
        <w:rPr>
          <w:sz w:val="22"/>
        </w:rPr>
        <w:t xml:space="preserve"> aby nečistoty nepřicházely s plynem až do trysky a neucpaly ji.</w:t>
      </w:r>
    </w:p>
    <w:p w:rsidR="00446E5A" w:rsidRPr="00B70733" w:rsidRDefault="00446E5A" w:rsidP="00446E5A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Pr="00B70733">
        <w:rPr>
          <w:sz w:val="22"/>
          <w:szCs w:val="22"/>
        </w:rPr>
        <w:tab/>
        <w:t xml:space="preserve">Po připojení </w:t>
      </w:r>
      <w:r w:rsidR="00681A98">
        <w:rPr>
          <w:sz w:val="22"/>
          <w:szCs w:val="22"/>
        </w:rPr>
        <w:t>spotřebiče</w:t>
      </w:r>
      <w:r w:rsidRPr="00B70733">
        <w:rPr>
          <w:sz w:val="22"/>
          <w:szCs w:val="22"/>
        </w:rPr>
        <w:t xml:space="preserve"> </w:t>
      </w:r>
      <w:r w:rsidR="00FD0B17" w:rsidRPr="00B70733">
        <w:rPr>
          <w:sz w:val="22"/>
          <w:szCs w:val="22"/>
        </w:rPr>
        <w:t>k LPG lahvi</w:t>
      </w:r>
      <w:r w:rsidR="001064EA" w:rsidRPr="00B70733">
        <w:rPr>
          <w:sz w:val="22"/>
          <w:szCs w:val="22"/>
        </w:rPr>
        <w:t xml:space="preserve"> proveďte kontrolu těsnosti (</w:t>
      </w:r>
      <w:r w:rsidRPr="00B70733">
        <w:rPr>
          <w:sz w:val="22"/>
          <w:szCs w:val="22"/>
        </w:rPr>
        <w:t xml:space="preserve">viz </w:t>
      </w:r>
      <w:r w:rsidR="001064EA" w:rsidRPr="00B70733">
        <w:rPr>
          <w:sz w:val="22"/>
          <w:szCs w:val="22"/>
        </w:rPr>
        <w:t>Kontrola těsnosti)</w:t>
      </w:r>
      <w:r w:rsidRPr="00B70733">
        <w:rPr>
          <w:sz w:val="22"/>
          <w:szCs w:val="22"/>
        </w:rPr>
        <w:t>.</w:t>
      </w:r>
    </w:p>
    <w:p w:rsidR="00E5535F" w:rsidRPr="00681A98" w:rsidRDefault="00E5535F" w:rsidP="00446E5A">
      <w:pPr>
        <w:jc w:val="both"/>
        <w:rPr>
          <w:sz w:val="22"/>
          <w:szCs w:val="22"/>
        </w:rPr>
      </w:pPr>
    </w:p>
    <w:p w:rsidR="008E49FF" w:rsidRPr="00B70733" w:rsidRDefault="008E49FF">
      <w:pPr>
        <w:ind w:left="142" w:hanging="142"/>
        <w:jc w:val="both"/>
        <w:rPr>
          <w:sz w:val="22"/>
          <w:u w:val="single"/>
        </w:rPr>
      </w:pPr>
      <w:r w:rsidRPr="00B70733">
        <w:rPr>
          <w:sz w:val="22"/>
          <w:u w:val="single"/>
        </w:rPr>
        <w:t xml:space="preserve">Zapalování a zhášení </w:t>
      </w:r>
      <w:r w:rsidR="004D3446">
        <w:rPr>
          <w:sz w:val="22"/>
          <w:u w:val="single"/>
        </w:rPr>
        <w:t>spotřebiče</w:t>
      </w:r>
    </w:p>
    <w:p w:rsidR="009B3AD6" w:rsidRDefault="007A75E1" w:rsidP="007A75E1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Před každým použitím doporučujeme zkontrolovat dotažení všech spojů, překontrolovat těsnost, použití a stav těsnění. Před každým použitím také zkontrolujte, zda nejsou znečistěny nebo ucpány otvory primárního vzduchu.</w:t>
      </w:r>
    </w:p>
    <w:p w:rsidR="007A75E1" w:rsidRPr="00B70733" w:rsidRDefault="009B3AD6" w:rsidP="007A75E1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Z</w:t>
      </w:r>
      <w:r w:rsidR="00AF0FF7">
        <w:rPr>
          <w:sz w:val="22"/>
        </w:rPr>
        <w:t>kontrolujte</w:t>
      </w:r>
      <w:r w:rsidR="00FF5034">
        <w:rPr>
          <w:sz w:val="22"/>
        </w:rPr>
        <w:t xml:space="preserve"> stav a to, </w:t>
      </w:r>
      <w:r w:rsidR="00AF0FF7">
        <w:rPr>
          <w:sz w:val="22"/>
        </w:rPr>
        <w:t>zda nevypadla kovová (u teplometu) nebo žárová (u</w:t>
      </w:r>
      <w:r w:rsidR="00AF0FF7" w:rsidRPr="00B70733">
        <w:rPr>
          <w:sz w:val="22"/>
        </w:rPr>
        <w:t> </w:t>
      </w:r>
      <w:r w:rsidR="00AF0FF7">
        <w:rPr>
          <w:sz w:val="22"/>
        </w:rPr>
        <w:t xml:space="preserve">lampy) punčoška. </w:t>
      </w:r>
      <w:r>
        <w:rPr>
          <w:sz w:val="22"/>
        </w:rPr>
        <w:t>U</w:t>
      </w:r>
      <w:r w:rsidR="005E1870" w:rsidRPr="00B70733">
        <w:rPr>
          <w:sz w:val="22"/>
        </w:rPr>
        <w:t> </w:t>
      </w:r>
      <w:r>
        <w:rPr>
          <w:sz w:val="22"/>
        </w:rPr>
        <w:t xml:space="preserve">lampy musí být punčoška uvázána do drážky v držáku punčošky. </w:t>
      </w:r>
      <w:r w:rsidR="00AF0FF7">
        <w:rPr>
          <w:sz w:val="22"/>
        </w:rPr>
        <w:t>U teplometu musí být kovová punčoška správně nasazena (musí dobře sedět) na držáku punčošky (nesmí se svisle posouvat, ale může se otáčet kolem své osy).</w:t>
      </w:r>
    </w:p>
    <w:p w:rsidR="008E49FF" w:rsidRDefault="007A75E1" w:rsidP="007A75E1">
      <w:pPr>
        <w:tabs>
          <w:tab w:val="left" w:pos="142"/>
        </w:tabs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sz w:val="22"/>
        </w:rPr>
        <w:tab/>
        <w:t xml:space="preserve">Po úspěšné kontrole těsnosti, pokud nedochází k úniku plynu, otevřete </w:t>
      </w:r>
      <w:r w:rsidR="008E49FF" w:rsidRPr="00B70733">
        <w:rPr>
          <w:sz w:val="22"/>
        </w:rPr>
        <w:t xml:space="preserve">knoflík jehlového ventilu </w:t>
      </w:r>
      <w:r w:rsidR="003E4F56">
        <w:rPr>
          <w:sz w:val="22"/>
        </w:rPr>
        <w:t>spotřebiče</w:t>
      </w:r>
      <w:r w:rsidR="008E49FF" w:rsidRPr="00B70733">
        <w:rPr>
          <w:sz w:val="22"/>
        </w:rPr>
        <w:t xml:space="preserve"> doleva </w:t>
      </w:r>
      <w:r w:rsidRPr="00B70733">
        <w:rPr>
          <w:sz w:val="22"/>
        </w:rPr>
        <w:t xml:space="preserve">(proti směru hodinových ručiček) </w:t>
      </w:r>
      <w:r w:rsidR="008E49FF" w:rsidRPr="00B70733">
        <w:rPr>
          <w:sz w:val="22"/>
        </w:rPr>
        <w:t xml:space="preserve">až uslyšíte slabé syčení proudícího plynu, </w:t>
      </w:r>
      <w:r w:rsidRPr="00B70733">
        <w:rPr>
          <w:sz w:val="22"/>
        </w:rPr>
        <w:t>následně</w:t>
      </w:r>
      <w:r w:rsidR="008E49FF" w:rsidRPr="00B70733">
        <w:rPr>
          <w:sz w:val="22"/>
        </w:rPr>
        <w:t xml:space="preserve"> </w:t>
      </w:r>
      <w:r w:rsidRPr="00B70733">
        <w:rPr>
          <w:sz w:val="22"/>
        </w:rPr>
        <w:t xml:space="preserve">zápalkou </w:t>
      </w:r>
      <w:r w:rsidR="003E4F56" w:rsidRPr="003E4F56">
        <w:rPr>
          <w:color w:val="000000" w:themeColor="text1"/>
          <w:sz w:val="22"/>
        </w:rPr>
        <w:t xml:space="preserve">(nebo jiným vhodným zapalovacím prostředkem) </w:t>
      </w:r>
      <w:r w:rsidR="003E4F56" w:rsidRPr="003E4F56">
        <w:rPr>
          <w:sz w:val="22"/>
        </w:rPr>
        <w:t>zapalte plyn na punčošce</w:t>
      </w:r>
      <w:r w:rsidR="008E49FF" w:rsidRPr="00B70733">
        <w:rPr>
          <w:sz w:val="22"/>
        </w:rPr>
        <w:t xml:space="preserve">. </w:t>
      </w:r>
      <w:r w:rsidR="003E4F56">
        <w:rPr>
          <w:sz w:val="22"/>
        </w:rPr>
        <w:t>Lampu zapalujte vždy se sejmutým skleněným stínidlem.</w:t>
      </w:r>
    </w:p>
    <w:p w:rsidR="00BB6508" w:rsidRDefault="00BB6508" w:rsidP="00BB6508">
      <w:pPr>
        <w:tabs>
          <w:tab w:val="left" w:pos="142"/>
        </w:tabs>
        <w:ind w:left="284" w:hanging="284"/>
        <w:jc w:val="both"/>
        <w:rPr>
          <w:sz w:val="22"/>
        </w:rPr>
      </w:pPr>
      <w:r>
        <w:rPr>
          <w:sz w:val="22"/>
        </w:rPr>
        <w:lastRenderedPageBreak/>
        <w:t>-</w:t>
      </w:r>
      <w:r>
        <w:rPr>
          <w:sz w:val="22"/>
        </w:rPr>
        <w:tab/>
      </w:r>
      <w:r>
        <w:rPr>
          <w:sz w:val="22"/>
        </w:rPr>
        <w:tab/>
      </w:r>
      <w:r w:rsidRPr="00BB6508">
        <w:rPr>
          <w:sz w:val="22"/>
        </w:rPr>
        <w:t>Pro snazší zapálení nastavte</w:t>
      </w:r>
      <w:r w:rsidRPr="00BB6508">
        <w:rPr>
          <w:b/>
          <w:sz w:val="22"/>
        </w:rPr>
        <w:t xml:space="preserve"> </w:t>
      </w:r>
      <w:r w:rsidRPr="00BB6508">
        <w:rPr>
          <w:sz w:val="22"/>
        </w:rPr>
        <w:t>u lampy</w:t>
      </w:r>
      <w:r w:rsidRPr="00BB6508">
        <w:rPr>
          <w:b/>
          <w:sz w:val="22"/>
        </w:rPr>
        <w:t xml:space="preserve"> </w:t>
      </w:r>
      <w:r w:rsidRPr="00BB6508">
        <w:rPr>
          <w:sz w:val="22"/>
        </w:rPr>
        <w:t xml:space="preserve">regulační clonu tak, aby otvory primárního vzduchu nebyly zcela zakryty. </w:t>
      </w:r>
      <w:r>
        <w:rPr>
          <w:sz w:val="22"/>
        </w:rPr>
        <w:t>U t</w:t>
      </w:r>
      <w:r w:rsidRPr="00BB6508">
        <w:rPr>
          <w:sz w:val="22"/>
        </w:rPr>
        <w:t>eplomet</w:t>
      </w:r>
      <w:r>
        <w:rPr>
          <w:sz w:val="22"/>
        </w:rPr>
        <w:t>u</w:t>
      </w:r>
      <w:r w:rsidRPr="00BB6508">
        <w:rPr>
          <w:sz w:val="22"/>
        </w:rPr>
        <w:t xml:space="preserve"> </w:t>
      </w:r>
      <w:r>
        <w:rPr>
          <w:sz w:val="22"/>
        </w:rPr>
        <w:t xml:space="preserve">(nemá </w:t>
      </w:r>
      <w:r w:rsidRPr="00BB6508">
        <w:rPr>
          <w:sz w:val="22"/>
        </w:rPr>
        <w:t>regulační clonu</w:t>
      </w:r>
      <w:r>
        <w:rPr>
          <w:sz w:val="22"/>
        </w:rPr>
        <w:t xml:space="preserve">) </w:t>
      </w:r>
      <w:r w:rsidRPr="00BB6508">
        <w:rPr>
          <w:sz w:val="22"/>
        </w:rPr>
        <w:t xml:space="preserve">překryjte prsty dva </w:t>
      </w:r>
      <w:r>
        <w:rPr>
          <w:sz w:val="22"/>
        </w:rPr>
        <w:t xml:space="preserve">popř. tři ze čtyř otvorů primárního vzduchu (v </w:t>
      </w:r>
      <w:r w:rsidRPr="00BB6508">
        <w:rPr>
          <w:sz w:val="22"/>
        </w:rPr>
        <w:t xml:space="preserve">trubce </w:t>
      </w:r>
      <w:r>
        <w:rPr>
          <w:sz w:val="22"/>
        </w:rPr>
        <w:t>pod</w:t>
      </w:r>
      <w:r w:rsidRPr="00BB6508">
        <w:rPr>
          <w:sz w:val="22"/>
        </w:rPr>
        <w:t xml:space="preserve"> para</w:t>
      </w:r>
      <w:r>
        <w:rPr>
          <w:sz w:val="22"/>
        </w:rPr>
        <w:t>bolou</w:t>
      </w:r>
      <w:r w:rsidRPr="00BB6508">
        <w:rPr>
          <w:sz w:val="22"/>
        </w:rPr>
        <w:t xml:space="preserve">). </w:t>
      </w:r>
      <w:r>
        <w:rPr>
          <w:sz w:val="22"/>
        </w:rPr>
        <w:t>O</w:t>
      </w:r>
      <w:r w:rsidRPr="00BB6508">
        <w:rPr>
          <w:sz w:val="22"/>
        </w:rPr>
        <w:t>tvory prim</w:t>
      </w:r>
      <w:r>
        <w:rPr>
          <w:sz w:val="22"/>
        </w:rPr>
        <w:t>árního vzduchu ponechte takto zakryté, dokud se punčoška nenažhaví</w:t>
      </w:r>
      <w:r w:rsidRPr="00BB6508">
        <w:rPr>
          <w:sz w:val="22"/>
        </w:rPr>
        <w:t>.</w:t>
      </w:r>
    </w:p>
    <w:p w:rsidR="00FA6EB1" w:rsidRPr="00BB6508" w:rsidRDefault="00FA6EB1" w:rsidP="00FA6EB1">
      <w:pPr>
        <w:tabs>
          <w:tab w:val="left" w:pos="142"/>
        </w:tabs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ab/>
        <w:t>Po zapálení n</w:t>
      </w:r>
      <w:r w:rsidRPr="003A4589">
        <w:rPr>
          <w:sz w:val="22"/>
        </w:rPr>
        <w:t>asaďte na lampu skleněné stínidlo tak, aby dosedlo do držáku stínidla a bylo zajištěno třemi zahnutými prostřihy v lemu držáku.</w:t>
      </w:r>
    </w:p>
    <w:p w:rsidR="00FA6EB1" w:rsidRDefault="003F1DD3" w:rsidP="00FA6EB1">
      <w:pPr>
        <w:tabs>
          <w:tab w:val="left" w:pos="142"/>
        </w:tabs>
        <w:ind w:left="284" w:hanging="284"/>
        <w:jc w:val="both"/>
        <w:rPr>
          <w:sz w:val="22"/>
        </w:rPr>
      </w:pPr>
      <w:r w:rsidRPr="003A4589">
        <w:rPr>
          <w:sz w:val="22"/>
        </w:rPr>
        <w:t>-</w:t>
      </w:r>
      <w:r w:rsidRPr="003A4589">
        <w:rPr>
          <w:sz w:val="22"/>
        </w:rPr>
        <w:tab/>
      </w:r>
      <w:r w:rsidRPr="003A4589">
        <w:rPr>
          <w:sz w:val="22"/>
        </w:rPr>
        <w:tab/>
        <w:t xml:space="preserve">U lampy se musí při prvním použití žárová punčoška vypálit. Vyčkejte až se punčoška po zapálení plynu smrští (asi na polovinu své původní velikosti) a jehlovým ventilem doregulujte plamen tak, aby punčoškou neprošlehával. Intenzitu svícení </w:t>
      </w:r>
      <w:r w:rsidR="00FA6EB1" w:rsidRPr="00FA6EB1">
        <w:rPr>
          <w:sz w:val="22"/>
        </w:rPr>
        <w:t>(punčoška musí svítit bíle)</w:t>
      </w:r>
      <w:r w:rsidR="00FA6EB1">
        <w:rPr>
          <w:sz w:val="22"/>
        </w:rPr>
        <w:t xml:space="preserve"> </w:t>
      </w:r>
      <w:r w:rsidRPr="003A4589">
        <w:rPr>
          <w:sz w:val="22"/>
        </w:rPr>
        <w:t xml:space="preserve">seřiďte </w:t>
      </w:r>
      <w:r w:rsidR="004A4C9C">
        <w:rPr>
          <w:sz w:val="22"/>
        </w:rPr>
        <w:t>změnou polohy regulační clony na trubce tak, aby se více odkryly nebo zakryly otvory primárního vzduchu</w:t>
      </w:r>
      <w:r w:rsidRPr="00FA6EB1">
        <w:rPr>
          <w:sz w:val="22"/>
        </w:rPr>
        <w:t>.</w:t>
      </w:r>
      <w:r w:rsidRPr="003A4589">
        <w:rPr>
          <w:sz w:val="22"/>
        </w:rPr>
        <w:t xml:space="preserve"> </w:t>
      </w:r>
      <w:r w:rsidR="00FA6EB1" w:rsidRPr="00FA6EB1">
        <w:rPr>
          <w:sz w:val="22"/>
        </w:rPr>
        <w:t>Tímto seřízením se změní množství vzduchu ve spalované směsi, což ovlivní účinnost spalování plynu.</w:t>
      </w:r>
    </w:p>
    <w:p w:rsidR="003A4589" w:rsidRPr="00B70733" w:rsidRDefault="004443E2" w:rsidP="00E25FE4">
      <w:pPr>
        <w:tabs>
          <w:tab w:val="left" w:pos="142"/>
        </w:tabs>
        <w:ind w:left="284" w:hanging="284"/>
        <w:jc w:val="both"/>
        <w:rPr>
          <w:sz w:val="22"/>
        </w:rPr>
      </w:pPr>
      <w:r w:rsidRPr="00F008DE">
        <w:rPr>
          <w:sz w:val="22"/>
        </w:rPr>
        <w:t>-</w:t>
      </w:r>
      <w:r w:rsidRPr="00F008DE">
        <w:rPr>
          <w:sz w:val="22"/>
        </w:rPr>
        <w:tab/>
      </w:r>
      <w:r w:rsidRPr="00F008DE">
        <w:rPr>
          <w:sz w:val="22"/>
        </w:rPr>
        <w:tab/>
      </w:r>
      <w:r w:rsidR="003A4589" w:rsidRPr="00F008DE">
        <w:rPr>
          <w:sz w:val="22"/>
        </w:rPr>
        <w:t xml:space="preserve">Intenzitu </w:t>
      </w:r>
      <w:r w:rsidR="00F008DE" w:rsidRPr="00F008DE">
        <w:rPr>
          <w:sz w:val="22"/>
        </w:rPr>
        <w:t>hoření</w:t>
      </w:r>
      <w:r w:rsidR="003A4589" w:rsidRPr="00F008DE">
        <w:rPr>
          <w:sz w:val="22"/>
        </w:rPr>
        <w:t xml:space="preserve"> u teplometu </w:t>
      </w:r>
      <w:r w:rsidR="00F008DE" w:rsidRPr="00F008DE">
        <w:rPr>
          <w:sz w:val="22"/>
        </w:rPr>
        <w:t>seřiďte</w:t>
      </w:r>
      <w:r w:rsidR="003A4589" w:rsidRPr="00F008DE">
        <w:rPr>
          <w:sz w:val="22"/>
        </w:rPr>
        <w:t xml:space="preserve"> </w:t>
      </w:r>
      <w:r w:rsidR="0014211A">
        <w:rPr>
          <w:sz w:val="22"/>
        </w:rPr>
        <w:t>jehlovým ventilem</w:t>
      </w:r>
      <w:r w:rsidR="003A4589" w:rsidRPr="00F008DE">
        <w:rPr>
          <w:sz w:val="22"/>
        </w:rPr>
        <w:t xml:space="preserve"> až po úplném zčervenání punčošky. Optimální pracovní režim teplometu a tím i optimální životnost punčošky je při teplotě 700</w:t>
      </w:r>
      <w:r w:rsidR="00F008DE" w:rsidRPr="00F008DE">
        <w:rPr>
          <w:sz w:val="22"/>
        </w:rPr>
        <w:t xml:space="preserve"> </w:t>
      </w:r>
      <w:r w:rsidR="003A4589" w:rsidRPr="00F008DE">
        <w:rPr>
          <w:sz w:val="22"/>
        </w:rPr>
        <w:t>°C - barva punčošky je jasně oranžovo-červená. Pro dokonalé spalování je nutné seřídit plamen jehlovým ventilem tak, aby nebyl viditelný plamínek (žlutý apod.) na punčošce.</w:t>
      </w:r>
    </w:p>
    <w:p w:rsidR="008E49FF" w:rsidRPr="00B70733" w:rsidRDefault="007410A4" w:rsidP="007410A4">
      <w:pPr>
        <w:tabs>
          <w:tab w:val="left" w:pos="142"/>
        </w:tabs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="0014211A">
        <w:rPr>
          <w:sz w:val="22"/>
        </w:rPr>
        <w:t>Spotřebiče jsou výrobcem seřízeny</w:t>
      </w:r>
      <w:r w:rsidRPr="00B70733">
        <w:rPr>
          <w:sz w:val="22"/>
        </w:rPr>
        <w:t xml:space="preserve"> při tlaku 4 ÷ 6 bar v LPG lahvi, čemuž odpovídá teplota lahve 18 ÷ 20 </w:t>
      </w:r>
      <w:r w:rsidRPr="00B70733">
        <w:rPr>
          <w:sz w:val="22"/>
        </w:rPr>
        <w:sym w:font="Times New Roman" w:char="00B0"/>
      </w:r>
      <w:r w:rsidRPr="00B70733">
        <w:rPr>
          <w:sz w:val="22"/>
        </w:rPr>
        <w:t xml:space="preserve">C. </w:t>
      </w:r>
      <w:r w:rsidR="008E49FF" w:rsidRPr="00B70733">
        <w:rPr>
          <w:sz w:val="22"/>
        </w:rPr>
        <w:t xml:space="preserve">Intenzitu hoření </w:t>
      </w:r>
      <w:r w:rsidRPr="00B70733">
        <w:rPr>
          <w:sz w:val="22"/>
        </w:rPr>
        <w:t>seřiďte</w:t>
      </w:r>
      <w:r w:rsidR="00742212" w:rsidRPr="00B70733">
        <w:rPr>
          <w:sz w:val="22"/>
        </w:rPr>
        <w:t xml:space="preserve"> </w:t>
      </w:r>
      <w:r w:rsidR="008E49FF" w:rsidRPr="00B70733">
        <w:rPr>
          <w:sz w:val="22"/>
        </w:rPr>
        <w:t>uzavíráním nebo otevíráním knoflíku jehlového ventilu</w:t>
      </w:r>
      <w:r w:rsidR="0014211A">
        <w:rPr>
          <w:sz w:val="22"/>
        </w:rPr>
        <w:t xml:space="preserve"> a pomocí regulační clony (u lampy).</w:t>
      </w:r>
    </w:p>
    <w:p w:rsidR="00C624D2" w:rsidRPr="00B70733" w:rsidRDefault="00C624D2" w:rsidP="00C624D2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D2585C" w:rsidRPr="00D2585C">
        <w:rPr>
          <w:sz w:val="22"/>
        </w:rPr>
        <w:t>Ve výjimečném případě se může stát, že lampa bez z</w:t>
      </w:r>
      <w:r w:rsidR="00D2585C">
        <w:rPr>
          <w:sz w:val="22"/>
        </w:rPr>
        <w:t xml:space="preserve">jevné příčiny při provozu píská nebo že </w:t>
      </w:r>
      <w:r w:rsidR="003E49CF">
        <w:rPr>
          <w:sz w:val="22"/>
          <w:szCs w:val="22"/>
        </w:rPr>
        <w:t xml:space="preserve">při </w:t>
      </w:r>
      <w:r w:rsidR="00D2585C">
        <w:rPr>
          <w:sz w:val="22"/>
          <w:szCs w:val="22"/>
        </w:rPr>
        <w:t xml:space="preserve">zapalování nebo </w:t>
      </w:r>
      <w:r w:rsidR="003E49CF">
        <w:rPr>
          <w:sz w:val="22"/>
          <w:szCs w:val="22"/>
        </w:rPr>
        <w:t>provozu</w:t>
      </w:r>
      <w:r w:rsidRPr="00B70733">
        <w:rPr>
          <w:sz w:val="22"/>
          <w:szCs w:val="22"/>
        </w:rPr>
        <w:t xml:space="preserve"> </w:t>
      </w:r>
      <w:r w:rsidR="003E49CF">
        <w:rPr>
          <w:sz w:val="22"/>
          <w:szCs w:val="22"/>
        </w:rPr>
        <w:t>teplometu</w:t>
      </w:r>
      <w:r w:rsidRPr="00B70733">
        <w:rPr>
          <w:sz w:val="22"/>
          <w:szCs w:val="22"/>
        </w:rPr>
        <w:t xml:space="preserve"> vychází </w:t>
      </w:r>
      <w:r w:rsidR="00D2585C">
        <w:rPr>
          <w:sz w:val="22"/>
          <w:szCs w:val="22"/>
        </w:rPr>
        <w:t xml:space="preserve">z punčošky </w:t>
      </w:r>
      <w:r w:rsidRPr="00B70733">
        <w:rPr>
          <w:sz w:val="22"/>
          <w:szCs w:val="22"/>
        </w:rPr>
        <w:t>nadměrně velký plamen</w:t>
      </w:r>
      <w:r w:rsidR="00D2585C">
        <w:rPr>
          <w:sz w:val="22"/>
          <w:szCs w:val="22"/>
        </w:rPr>
        <w:t>. Tyto</w:t>
      </w:r>
      <w:r w:rsidRPr="00B70733">
        <w:rPr>
          <w:sz w:val="22"/>
          <w:szCs w:val="22"/>
        </w:rPr>
        <w:t xml:space="preserve"> jev</w:t>
      </w:r>
      <w:r w:rsidR="00D2585C">
        <w:rPr>
          <w:sz w:val="22"/>
          <w:szCs w:val="22"/>
        </w:rPr>
        <w:t>y se můžou</w:t>
      </w:r>
      <w:r w:rsidRPr="00B70733">
        <w:rPr>
          <w:sz w:val="22"/>
          <w:szCs w:val="22"/>
        </w:rPr>
        <w:t xml:space="preserve"> vyskytnout při vyšším tlaku plynu v LPG lahvi než jaký je běžný a při jakém byl </w:t>
      </w:r>
      <w:r w:rsidR="003E49CF">
        <w:rPr>
          <w:sz w:val="22"/>
          <w:szCs w:val="22"/>
        </w:rPr>
        <w:t>spotřebič</w:t>
      </w:r>
      <w:r w:rsidRPr="00B70733">
        <w:rPr>
          <w:sz w:val="22"/>
          <w:szCs w:val="22"/>
        </w:rPr>
        <w:t xml:space="preserve"> výrobcem seřízen (4 ÷ 6 bar). Toto může nastat v odlišných fyzikálních podmínkách (teplota lahve) nebo při odlišném složení konkrétní PB směsi. Nejedná se o vadu výrobku, pouze je nutné v tomto případě snížit intenzitu </w:t>
      </w:r>
      <w:r w:rsidR="003E49CF">
        <w:rPr>
          <w:sz w:val="22"/>
          <w:szCs w:val="22"/>
        </w:rPr>
        <w:t>hoření</w:t>
      </w:r>
      <w:r w:rsidRPr="00B70733">
        <w:rPr>
          <w:sz w:val="22"/>
          <w:szCs w:val="22"/>
        </w:rPr>
        <w:t>, na optimální hodnotu, uzavíráním knoflíku jehlového ventilu.</w:t>
      </w:r>
      <w:r w:rsidR="00D2585C">
        <w:rPr>
          <w:sz w:val="22"/>
          <w:szCs w:val="22"/>
        </w:rPr>
        <w:t xml:space="preserve"> U</w:t>
      </w:r>
      <w:r w:rsidR="00D2585C" w:rsidRPr="00B70733">
        <w:rPr>
          <w:sz w:val="22"/>
          <w:szCs w:val="22"/>
        </w:rPr>
        <w:t> </w:t>
      </w:r>
      <w:r w:rsidR="00D2585C">
        <w:rPr>
          <w:sz w:val="22"/>
          <w:szCs w:val="22"/>
        </w:rPr>
        <w:t xml:space="preserve">lampy je možné odstranit pískání i změnou </w:t>
      </w:r>
      <w:r w:rsidR="004A4C9C">
        <w:rPr>
          <w:sz w:val="22"/>
          <w:szCs w:val="22"/>
        </w:rPr>
        <w:t>polohy</w:t>
      </w:r>
      <w:r w:rsidR="00D2585C">
        <w:rPr>
          <w:sz w:val="22"/>
          <w:szCs w:val="22"/>
        </w:rPr>
        <w:t xml:space="preserve"> regulační clony, přetočením skleněného stínidla v držáku stínidla do jiné polohy nebo vyčkáním na snížení tlaku v LPG lahvi (po cca 1 hod. provozu pískání ustane).</w:t>
      </w:r>
    </w:p>
    <w:p w:rsidR="008E49FF" w:rsidRPr="00B70733" w:rsidRDefault="007410A4" w:rsidP="007410A4">
      <w:pPr>
        <w:tabs>
          <w:tab w:val="left" w:pos="142"/>
        </w:tabs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sz w:val="22"/>
        </w:rPr>
        <w:tab/>
        <w:t>Během doby předehřívání</w:t>
      </w:r>
      <w:r w:rsidR="00742212" w:rsidRPr="00B70733">
        <w:rPr>
          <w:sz w:val="22"/>
        </w:rPr>
        <w:t xml:space="preserve"> </w:t>
      </w:r>
      <w:r w:rsidR="008E49FF" w:rsidRPr="00B70733">
        <w:rPr>
          <w:sz w:val="22"/>
        </w:rPr>
        <w:t>nebo při pohybu spotřebičem může plyn hořet třepotavým plamenem.</w:t>
      </w:r>
      <w:r w:rsidRPr="00B70733">
        <w:rPr>
          <w:sz w:val="22"/>
        </w:rPr>
        <w:t xml:space="preserve"> Doba předehřívání je cca 1 min.</w:t>
      </w:r>
    </w:p>
    <w:p w:rsidR="008E49FF" w:rsidRDefault="007410A4" w:rsidP="007410A4">
      <w:pPr>
        <w:tabs>
          <w:tab w:val="left" w:pos="142"/>
        </w:tabs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="008E49FF" w:rsidRPr="00B70733">
        <w:rPr>
          <w:sz w:val="22"/>
        </w:rPr>
        <w:t xml:space="preserve">Zhášení </w:t>
      </w:r>
      <w:r w:rsidR="00535368">
        <w:rPr>
          <w:sz w:val="22"/>
        </w:rPr>
        <w:t>spotřebiče</w:t>
      </w:r>
      <w:r w:rsidR="008E49FF" w:rsidRPr="00B70733">
        <w:rPr>
          <w:sz w:val="22"/>
        </w:rPr>
        <w:t xml:space="preserve"> se provede úplným uzavřením knoflíku jehlového ventilu (otočením doprava na doraz).</w:t>
      </w:r>
    </w:p>
    <w:p w:rsidR="00B11B52" w:rsidRDefault="00B11B52" w:rsidP="007410A4">
      <w:pPr>
        <w:tabs>
          <w:tab w:val="left" w:pos="142"/>
        </w:tabs>
        <w:ind w:left="284" w:hanging="284"/>
        <w:jc w:val="both"/>
        <w:rPr>
          <w:sz w:val="22"/>
        </w:rPr>
      </w:pPr>
    </w:p>
    <w:p w:rsidR="00B11B52" w:rsidRDefault="00B11B52" w:rsidP="00B11B52">
      <w:pPr>
        <w:ind w:left="852" w:hanging="852"/>
        <w:jc w:val="both"/>
        <w:rPr>
          <w:sz w:val="22"/>
          <w:szCs w:val="22"/>
        </w:rPr>
      </w:pPr>
      <w:r>
        <w:rPr>
          <w:sz w:val="22"/>
          <w:szCs w:val="22"/>
        </w:rPr>
        <w:t>Pozn.:</w:t>
      </w:r>
      <w:r>
        <w:rPr>
          <w:sz w:val="22"/>
          <w:szCs w:val="22"/>
        </w:rPr>
        <w:tab/>
      </w:r>
      <w:r w:rsidRPr="00BC4D4D">
        <w:rPr>
          <w:sz w:val="22"/>
          <w:szCs w:val="22"/>
        </w:rPr>
        <w:t>V případě uhasnutí plamene</w:t>
      </w:r>
      <w:r w:rsidR="00C35315">
        <w:rPr>
          <w:sz w:val="22"/>
          <w:szCs w:val="22"/>
        </w:rPr>
        <w:t>/zapáleného plynu</w:t>
      </w:r>
      <w:r w:rsidRPr="00BC4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(např. při silném poryvu větru) </w:t>
      </w:r>
      <w:r w:rsidRPr="00BC4D4D">
        <w:rPr>
          <w:sz w:val="22"/>
          <w:szCs w:val="22"/>
        </w:rPr>
        <w:t xml:space="preserve">okamžitě uzavřete jehlový ventil </w:t>
      </w:r>
      <w:r w:rsidR="00411957">
        <w:rPr>
          <w:sz w:val="22"/>
          <w:szCs w:val="22"/>
        </w:rPr>
        <w:t>spotřebiče</w:t>
      </w:r>
      <w:r w:rsidRPr="00BC4D4D">
        <w:rPr>
          <w:sz w:val="22"/>
          <w:szCs w:val="22"/>
        </w:rPr>
        <w:t xml:space="preserve"> (otočením knoflíku doprava na doraz)</w:t>
      </w:r>
      <w:r>
        <w:rPr>
          <w:sz w:val="22"/>
          <w:szCs w:val="22"/>
        </w:rPr>
        <w:t>, aby nedošlo k úniku nespáleného paliva a</w:t>
      </w:r>
      <w:r w:rsidR="00411957" w:rsidRPr="00BC4D4D">
        <w:rPr>
          <w:sz w:val="22"/>
          <w:szCs w:val="22"/>
        </w:rPr>
        <w:t> </w:t>
      </w:r>
      <w:r>
        <w:rPr>
          <w:sz w:val="22"/>
          <w:szCs w:val="22"/>
        </w:rPr>
        <w:t>jeho nebezpečnému nahromadění u spotřebiče!</w:t>
      </w:r>
    </w:p>
    <w:p w:rsidR="00D136F0" w:rsidRPr="00B70733" w:rsidRDefault="00D136F0">
      <w:pPr>
        <w:jc w:val="both"/>
        <w:rPr>
          <w:sz w:val="22"/>
        </w:rPr>
      </w:pPr>
    </w:p>
    <w:p w:rsidR="008E49FF" w:rsidRPr="00B70733" w:rsidRDefault="008E49FF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 xml:space="preserve">Odpojení </w:t>
      </w:r>
      <w:r w:rsidR="00A34ABF">
        <w:rPr>
          <w:sz w:val="22"/>
          <w:u w:val="single"/>
        </w:rPr>
        <w:t>spotřebiče</w:t>
      </w:r>
      <w:r w:rsidR="00FD0B17" w:rsidRPr="00B70733">
        <w:rPr>
          <w:sz w:val="22"/>
          <w:u w:val="single"/>
        </w:rPr>
        <w:t xml:space="preserve"> </w:t>
      </w:r>
      <w:r w:rsidR="00320BCC" w:rsidRPr="00B70733">
        <w:rPr>
          <w:sz w:val="22"/>
          <w:u w:val="single"/>
        </w:rPr>
        <w:t>a výměna</w:t>
      </w:r>
      <w:r w:rsidR="00FD0B17" w:rsidRPr="00B70733">
        <w:rPr>
          <w:sz w:val="22"/>
          <w:u w:val="single"/>
        </w:rPr>
        <w:t xml:space="preserve"> LPG lahve</w:t>
      </w:r>
    </w:p>
    <w:p w:rsidR="00572881" w:rsidRPr="00B70733" w:rsidRDefault="008D3FC1" w:rsidP="00572881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Otočením knoflíku</w:t>
      </w:r>
      <w:r w:rsidR="00572881" w:rsidRPr="00B70733">
        <w:rPr>
          <w:sz w:val="22"/>
          <w:szCs w:val="22"/>
        </w:rPr>
        <w:t xml:space="preserve"> (do</w:t>
      </w:r>
      <w:r>
        <w:rPr>
          <w:sz w:val="22"/>
          <w:szCs w:val="22"/>
        </w:rPr>
        <w:t>prava na doraz) uzavřete jehlový ventil</w:t>
      </w:r>
      <w:r w:rsidR="00572881" w:rsidRPr="00B70733">
        <w:rPr>
          <w:sz w:val="22"/>
          <w:szCs w:val="22"/>
        </w:rPr>
        <w:t xml:space="preserve"> a nechte </w:t>
      </w:r>
      <w:r>
        <w:rPr>
          <w:sz w:val="22"/>
          <w:szCs w:val="22"/>
        </w:rPr>
        <w:t>spotřebič</w:t>
      </w:r>
      <w:r w:rsidR="00572881" w:rsidRPr="00B70733">
        <w:rPr>
          <w:sz w:val="22"/>
          <w:szCs w:val="22"/>
        </w:rPr>
        <w:t xml:space="preserve"> zcela vychladnout.</w:t>
      </w:r>
    </w:p>
    <w:p w:rsidR="00572881" w:rsidRDefault="00572881" w:rsidP="00572881">
      <w:pPr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Před odpojením spotřebiče od LPG lahve </w:t>
      </w:r>
      <w:r w:rsidR="008D3FC1">
        <w:rPr>
          <w:sz w:val="22"/>
        </w:rPr>
        <w:t>zkontrolujte, zda je punčoška zhasnuta</w:t>
      </w:r>
      <w:r w:rsidRPr="00B70733">
        <w:rPr>
          <w:sz w:val="22"/>
        </w:rPr>
        <w:t>.</w:t>
      </w:r>
    </w:p>
    <w:p w:rsidR="008D3FC1" w:rsidRPr="008D3FC1" w:rsidRDefault="008D3FC1" w:rsidP="008D3FC1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>
        <w:rPr>
          <w:sz w:val="22"/>
          <w:szCs w:val="22"/>
        </w:rPr>
        <w:t>Před vyšroubováním lampy z LPG lahve doporučujeme sejmout z ní skleněné stínidlo.</w:t>
      </w:r>
    </w:p>
    <w:p w:rsidR="008E49FF" w:rsidRPr="00B70733" w:rsidRDefault="00572881">
      <w:pPr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Otáčením doleva vyšroubujte </w:t>
      </w:r>
      <w:r w:rsidR="008D3FC1">
        <w:rPr>
          <w:sz w:val="22"/>
        </w:rPr>
        <w:t>spotřebič</w:t>
      </w:r>
      <w:r w:rsidRPr="00B70733">
        <w:rPr>
          <w:sz w:val="22"/>
        </w:rPr>
        <w:t xml:space="preserve"> z LPG lahve. </w:t>
      </w:r>
      <w:r w:rsidR="008E49FF" w:rsidRPr="00B70733">
        <w:rPr>
          <w:sz w:val="22"/>
        </w:rPr>
        <w:t xml:space="preserve">Odpojenou </w:t>
      </w:r>
      <w:r w:rsidR="00796C3C" w:rsidRPr="00B70733">
        <w:rPr>
          <w:sz w:val="22"/>
        </w:rPr>
        <w:t>lah</w:t>
      </w:r>
      <w:r w:rsidR="008E49FF" w:rsidRPr="00B70733">
        <w:rPr>
          <w:sz w:val="22"/>
        </w:rPr>
        <w:t>ev opatřete ochranou zátkou.</w:t>
      </w:r>
    </w:p>
    <w:p w:rsidR="008E49FF" w:rsidRPr="00B70733" w:rsidRDefault="00572881" w:rsidP="00572881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 xml:space="preserve">Pokud </w:t>
      </w:r>
      <w:r w:rsidR="008D3FC1">
        <w:rPr>
          <w:sz w:val="22"/>
        </w:rPr>
        <w:t>spotřebič</w:t>
      </w:r>
      <w:r w:rsidR="008E49FF" w:rsidRPr="00B70733">
        <w:rPr>
          <w:sz w:val="22"/>
        </w:rPr>
        <w:t xml:space="preserve"> nebudete připojovat na jinou </w:t>
      </w:r>
      <w:r w:rsidRPr="00B70733">
        <w:rPr>
          <w:sz w:val="22"/>
        </w:rPr>
        <w:t xml:space="preserve">LPG </w:t>
      </w:r>
      <w:r w:rsidR="00796C3C" w:rsidRPr="00B70733">
        <w:rPr>
          <w:sz w:val="22"/>
        </w:rPr>
        <w:t>lah</w:t>
      </w:r>
      <w:r w:rsidR="008E49FF" w:rsidRPr="00B70733">
        <w:rPr>
          <w:sz w:val="22"/>
        </w:rPr>
        <w:t xml:space="preserve">ev, uložte </w:t>
      </w:r>
      <w:r w:rsidRPr="00B70733">
        <w:rPr>
          <w:sz w:val="22"/>
        </w:rPr>
        <w:t>ho</w:t>
      </w:r>
      <w:r w:rsidR="008E49FF" w:rsidRPr="00B70733">
        <w:rPr>
          <w:sz w:val="22"/>
        </w:rPr>
        <w:t xml:space="preserve"> tak, aby bylo zabráněno </w:t>
      </w:r>
      <w:r w:rsidRPr="00B70733">
        <w:rPr>
          <w:sz w:val="22"/>
        </w:rPr>
        <w:t xml:space="preserve">jeho </w:t>
      </w:r>
      <w:r w:rsidR="008E49FF" w:rsidRPr="00B70733">
        <w:rPr>
          <w:sz w:val="22"/>
        </w:rPr>
        <w:t>znečistění či mechanickému poškození.</w:t>
      </w:r>
    </w:p>
    <w:p w:rsidR="00572881" w:rsidRPr="00B70733" w:rsidRDefault="00572881" w:rsidP="00572881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Před připojením nové lahve na plyn ke spotřebiči zkontrolujte stav těsnění.</w:t>
      </w:r>
    </w:p>
    <w:p w:rsidR="009416E1" w:rsidRPr="00B70733" w:rsidRDefault="009416E1" w:rsidP="009416E1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="00EA5095" w:rsidRPr="00B70733">
        <w:rPr>
          <w:sz w:val="22"/>
          <w:szCs w:val="22"/>
        </w:rPr>
        <w:t>Lahev na plyn</w:t>
      </w:r>
      <w:r w:rsidRPr="00B70733">
        <w:rPr>
          <w:sz w:val="22"/>
          <w:szCs w:val="22"/>
        </w:rPr>
        <w:t xml:space="preserve"> vyměňujte ve venkovním prostředí, mimo jakéhokoli zdroje zapálení</w:t>
      </w:r>
      <w:r w:rsidR="004006A1" w:rsidRPr="00B70733">
        <w:rPr>
          <w:sz w:val="22"/>
          <w:szCs w:val="22"/>
        </w:rPr>
        <w:t>/vznícení</w:t>
      </w:r>
      <w:r w:rsidRPr="00B70733">
        <w:rPr>
          <w:sz w:val="22"/>
          <w:szCs w:val="22"/>
        </w:rPr>
        <w:t>, jako jsou otevřený oheň, zapalovací hořák, elektrické zapalovače, a mimo dosah jiných osob!</w:t>
      </w:r>
    </w:p>
    <w:p w:rsidR="009416E1" w:rsidRPr="00B70733" w:rsidRDefault="009416E1" w:rsidP="009416E1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Po připojení nové lahve prove</w:t>
      </w:r>
      <w:r w:rsidR="001064EA" w:rsidRPr="00B70733">
        <w:rPr>
          <w:sz w:val="22"/>
          <w:szCs w:val="22"/>
        </w:rPr>
        <w:t>ďte kontrolu těsnosti (</w:t>
      </w:r>
      <w:r w:rsidRPr="00B70733">
        <w:rPr>
          <w:sz w:val="22"/>
          <w:szCs w:val="22"/>
        </w:rPr>
        <w:t xml:space="preserve">viz </w:t>
      </w:r>
      <w:r w:rsidR="001064EA" w:rsidRPr="00B70733">
        <w:rPr>
          <w:sz w:val="22"/>
          <w:szCs w:val="22"/>
        </w:rPr>
        <w:t>Kontrola těsnosti)</w:t>
      </w:r>
      <w:r w:rsidRPr="00B70733">
        <w:rPr>
          <w:sz w:val="22"/>
          <w:szCs w:val="22"/>
        </w:rPr>
        <w:t>.</w:t>
      </w:r>
    </w:p>
    <w:p w:rsidR="009416E1" w:rsidRPr="00B70733" w:rsidRDefault="009416E1">
      <w:pPr>
        <w:jc w:val="both"/>
        <w:rPr>
          <w:sz w:val="22"/>
        </w:rPr>
      </w:pPr>
    </w:p>
    <w:p w:rsidR="008E49FF" w:rsidRPr="00B70733" w:rsidRDefault="008E49FF" w:rsidP="009416E1">
      <w:pPr>
        <w:ind w:firstLine="284"/>
        <w:jc w:val="both"/>
        <w:rPr>
          <w:sz w:val="22"/>
        </w:rPr>
      </w:pPr>
      <w:r w:rsidRPr="00B70733">
        <w:rPr>
          <w:sz w:val="22"/>
        </w:rPr>
        <w:t>UPOZORNĚNÍ</w:t>
      </w:r>
      <w:r w:rsidR="00304389" w:rsidRPr="00B70733">
        <w:rPr>
          <w:sz w:val="22"/>
        </w:rPr>
        <w:t>:</w:t>
      </w:r>
    </w:p>
    <w:p w:rsidR="008E49FF" w:rsidRDefault="008E49FF" w:rsidP="009416E1">
      <w:pPr>
        <w:ind w:left="284" w:firstLine="4"/>
        <w:jc w:val="both"/>
        <w:rPr>
          <w:sz w:val="22"/>
        </w:rPr>
      </w:pPr>
      <w:r w:rsidRPr="00B70733">
        <w:rPr>
          <w:sz w:val="22"/>
        </w:rPr>
        <w:t xml:space="preserve">Při připojování a odpojování </w:t>
      </w:r>
      <w:r w:rsidR="008D3FC1">
        <w:rPr>
          <w:sz w:val="22"/>
        </w:rPr>
        <w:t>spotřebiče</w:t>
      </w:r>
      <w:r w:rsidRPr="00B70733">
        <w:rPr>
          <w:sz w:val="22"/>
        </w:rPr>
        <w:t xml:space="preserve"> </w:t>
      </w:r>
      <w:r w:rsidR="009416E1" w:rsidRPr="00B70733">
        <w:rPr>
          <w:sz w:val="22"/>
        </w:rPr>
        <w:t xml:space="preserve">z LPG lahve </w:t>
      </w:r>
      <w:r w:rsidRPr="00B70733">
        <w:rPr>
          <w:sz w:val="22"/>
        </w:rPr>
        <w:t xml:space="preserve">dochází k malému úniku plynu před dotažením spotřebiče do hrdla </w:t>
      </w:r>
      <w:r w:rsidR="00304389" w:rsidRPr="00B70733">
        <w:rPr>
          <w:sz w:val="22"/>
        </w:rPr>
        <w:t>lahv</w:t>
      </w:r>
      <w:r w:rsidRPr="00B70733">
        <w:rPr>
          <w:sz w:val="22"/>
        </w:rPr>
        <w:t xml:space="preserve">e, nebo po povolení z hrdla </w:t>
      </w:r>
      <w:r w:rsidR="00304389" w:rsidRPr="00B70733">
        <w:rPr>
          <w:sz w:val="22"/>
        </w:rPr>
        <w:t>lahv</w:t>
      </w:r>
      <w:r w:rsidRPr="00B70733">
        <w:rPr>
          <w:sz w:val="22"/>
        </w:rPr>
        <w:t xml:space="preserve">e. Tento jev je normální a je proto nutné, aby zašroubování či vyšroubování spotřebiče z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e, ve fázi kdy dochází k úniku plynu, bylo prováděno co nejrychleji.</w:t>
      </w:r>
    </w:p>
    <w:p w:rsidR="00E25FE4" w:rsidRDefault="00E25FE4" w:rsidP="009416E1">
      <w:pPr>
        <w:ind w:left="284" w:firstLine="4"/>
        <w:jc w:val="both"/>
        <w:rPr>
          <w:sz w:val="22"/>
        </w:rPr>
      </w:pPr>
    </w:p>
    <w:p w:rsidR="00E25FE4" w:rsidRPr="00B70733" w:rsidRDefault="00E25FE4" w:rsidP="009416E1">
      <w:pPr>
        <w:ind w:left="284" w:firstLine="4"/>
        <w:jc w:val="both"/>
        <w:rPr>
          <w:sz w:val="22"/>
          <w:u w:val="single"/>
        </w:rPr>
      </w:pPr>
    </w:p>
    <w:p w:rsidR="009624C5" w:rsidRPr="00B70733" w:rsidRDefault="009624C5" w:rsidP="009624C5">
      <w:pPr>
        <w:tabs>
          <w:tab w:val="left" w:pos="142"/>
        </w:tabs>
        <w:ind w:left="142" w:hanging="142"/>
        <w:jc w:val="both"/>
        <w:rPr>
          <w:sz w:val="22"/>
        </w:rPr>
      </w:pPr>
      <w:r w:rsidRPr="00B70733">
        <w:rPr>
          <w:sz w:val="22"/>
          <w:u w:val="single"/>
        </w:rPr>
        <w:lastRenderedPageBreak/>
        <w:t>Kontrola těsnosti</w:t>
      </w:r>
    </w:p>
    <w:p w:rsidR="007A6CB3" w:rsidRPr="00B70733" w:rsidRDefault="007A6CB3" w:rsidP="007A6CB3">
      <w:pPr>
        <w:tabs>
          <w:tab w:val="left" w:pos="142"/>
        </w:tabs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sz w:val="22"/>
        </w:rPr>
        <w:tab/>
      </w:r>
      <w:r w:rsidR="00461778" w:rsidRPr="00B70733">
        <w:rPr>
          <w:sz w:val="22"/>
        </w:rPr>
        <w:t>Potřením pěnotvorným roztokem (např. mýdlovou vodou) zkontrolujte, neuniká-li plyn kolem šroubení</w:t>
      </w:r>
      <w:r w:rsidRPr="00B70733">
        <w:rPr>
          <w:sz w:val="22"/>
        </w:rPr>
        <w:t xml:space="preserve"> (spojení </w:t>
      </w:r>
      <w:r w:rsidR="00546EAF">
        <w:rPr>
          <w:sz w:val="22"/>
        </w:rPr>
        <w:t>spotřebiče</w:t>
      </w:r>
      <w:r w:rsidRPr="00B70733">
        <w:rPr>
          <w:sz w:val="22"/>
        </w:rPr>
        <w:t xml:space="preserve"> s LPG lahví). </w:t>
      </w:r>
      <w:r w:rsidRPr="00B70733">
        <w:rPr>
          <w:sz w:val="22"/>
          <w:szCs w:val="22"/>
        </w:rPr>
        <w:t xml:space="preserve">Únik plynu se projeví tvorbou bublin v místě netěsnosti. </w:t>
      </w:r>
      <w:r w:rsidR="00546EAF">
        <w:rPr>
          <w:sz w:val="22"/>
        </w:rPr>
        <w:t>Jehlový</w:t>
      </w:r>
      <w:r w:rsidR="00461778" w:rsidRPr="00B70733">
        <w:rPr>
          <w:sz w:val="22"/>
        </w:rPr>
        <w:t xml:space="preserve"> ventil</w:t>
      </w:r>
      <w:r w:rsidRPr="00B70733">
        <w:rPr>
          <w:sz w:val="22"/>
        </w:rPr>
        <w:t xml:space="preserve"> </w:t>
      </w:r>
      <w:r w:rsidR="00546EAF">
        <w:rPr>
          <w:sz w:val="22"/>
        </w:rPr>
        <w:t>spotřebiče zůstává uzavřený</w:t>
      </w:r>
      <w:r w:rsidRPr="00B70733">
        <w:rPr>
          <w:sz w:val="22"/>
        </w:rPr>
        <w:t>!</w:t>
      </w:r>
    </w:p>
    <w:p w:rsidR="00461778" w:rsidRPr="00B70733" w:rsidRDefault="007A6CB3" w:rsidP="00461778">
      <w:pPr>
        <w:tabs>
          <w:tab w:val="left" w:pos="142"/>
        </w:tabs>
        <w:ind w:left="142" w:hanging="142"/>
        <w:jc w:val="both"/>
        <w:rPr>
          <w:b/>
          <w:sz w:val="22"/>
        </w:rPr>
      </w:pPr>
      <w:r w:rsidRPr="00B70733">
        <w:rPr>
          <w:sz w:val="22"/>
        </w:rPr>
        <w:t>-</w:t>
      </w:r>
      <w:r w:rsidRPr="00B70733">
        <w:rPr>
          <w:b/>
          <w:sz w:val="22"/>
        </w:rPr>
        <w:tab/>
      </w:r>
      <w:r w:rsidRPr="00B70733">
        <w:rPr>
          <w:b/>
          <w:sz w:val="22"/>
        </w:rPr>
        <w:tab/>
      </w:r>
      <w:r w:rsidR="00461778" w:rsidRPr="00B70733">
        <w:rPr>
          <w:b/>
          <w:sz w:val="22"/>
        </w:rPr>
        <w:t>Je zásadně zakázáno provádět kontrolu těsnosti pomocí otevřeného ohně!</w:t>
      </w:r>
      <w:r w:rsidRPr="00B70733">
        <w:rPr>
          <w:b/>
          <w:sz w:val="22"/>
        </w:rPr>
        <w:t>!!</w:t>
      </w:r>
    </w:p>
    <w:p w:rsidR="007A6CB3" w:rsidRPr="00B70733" w:rsidRDefault="007A6CB3" w:rsidP="007A6CB3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Kontrolu těsnosti provádějte ve venkovním prostředí, mimo zdroje zapálení/vznícení a mimo dosah ostatních osob!</w:t>
      </w:r>
    </w:p>
    <w:p w:rsidR="00461778" w:rsidRPr="00B70733" w:rsidRDefault="00461778">
      <w:pPr>
        <w:jc w:val="both"/>
        <w:rPr>
          <w:sz w:val="22"/>
          <w:u w:val="single"/>
        </w:rPr>
      </w:pPr>
    </w:p>
    <w:p w:rsidR="00AE7DAA" w:rsidRPr="00B70733" w:rsidRDefault="00AE7DAA" w:rsidP="00AE7DAA">
      <w:pPr>
        <w:rPr>
          <w:sz w:val="22"/>
          <w:szCs w:val="22"/>
          <w:u w:val="single"/>
        </w:rPr>
      </w:pPr>
      <w:r w:rsidRPr="00B70733">
        <w:rPr>
          <w:sz w:val="22"/>
          <w:szCs w:val="22"/>
          <w:u w:val="single"/>
        </w:rPr>
        <w:t>Únik plynu</w:t>
      </w:r>
    </w:p>
    <w:p w:rsidR="00AE7DAA" w:rsidRPr="00B70733" w:rsidRDefault="00AE7DAA" w:rsidP="00AE7DAA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V případě úniku plynu (zápach plynu</w:t>
      </w:r>
      <w:r w:rsidR="00C624D2" w:rsidRPr="00B70733">
        <w:rPr>
          <w:sz w:val="22"/>
          <w:szCs w:val="22"/>
        </w:rPr>
        <w:t>, hluk způsobený unikajícím plynem</w:t>
      </w:r>
      <w:r w:rsidRPr="00B70733">
        <w:rPr>
          <w:sz w:val="22"/>
          <w:szCs w:val="22"/>
        </w:rPr>
        <w:t xml:space="preserve"> nebo tvorba bublin při kon</w:t>
      </w:r>
      <w:r w:rsidR="003C1FEC">
        <w:rPr>
          <w:sz w:val="22"/>
          <w:szCs w:val="22"/>
        </w:rPr>
        <w:t>trole těsnosti), zavřete jehlový ventil</w:t>
      </w:r>
      <w:r w:rsidRPr="00B70733">
        <w:rPr>
          <w:sz w:val="22"/>
          <w:szCs w:val="22"/>
        </w:rPr>
        <w:t xml:space="preserve"> </w:t>
      </w:r>
      <w:r w:rsidR="003C1FEC">
        <w:rPr>
          <w:sz w:val="22"/>
          <w:szCs w:val="22"/>
        </w:rPr>
        <w:t>spotřebiče</w:t>
      </w:r>
      <w:r w:rsidRPr="00B70733">
        <w:rPr>
          <w:sz w:val="22"/>
          <w:szCs w:val="22"/>
        </w:rPr>
        <w:t>. Uhaste v blízkém okolí veškerý otevřený oheň a</w:t>
      </w:r>
      <w:r w:rsidR="00C624D2" w:rsidRPr="00B70733">
        <w:rPr>
          <w:sz w:val="22"/>
        </w:rPr>
        <w:t> </w:t>
      </w:r>
      <w:r w:rsidRPr="00B70733">
        <w:rPr>
          <w:sz w:val="22"/>
          <w:szCs w:val="22"/>
        </w:rPr>
        <w:t>vypněte elektrické spotřebiče.</w:t>
      </w:r>
    </w:p>
    <w:p w:rsidR="00CA41F6" w:rsidRPr="00B70733" w:rsidRDefault="00CA41F6" w:rsidP="00AE7DAA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Odpojte </w:t>
      </w:r>
      <w:r w:rsidR="003C1FEC">
        <w:rPr>
          <w:sz w:val="22"/>
          <w:szCs w:val="22"/>
        </w:rPr>
        <w:t>spotřebič</w:t>
      </w:r>
      <w:r w:rsidRPr="00B70733">
        <w:rPr>
          <w:sz w:val="22"/>
          <w:szCs w:val="22"/>
        </w:rPr>
        <w:t xml:space="preserve"> od LPG lahve.</w:t>
      </w:r>
    </w:p>
    <w:p w:rsidR="00AE7DAA" w:rsidRPr="00B70733" w:rsidRDefault="00AE7DAA" w:rsidP="00AE7DAA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Před dalším použitím je nutné spotřebič zkontrolovat a opravit. Pokud neodhalíte příčinu úniku, předejte spotřebič odbornému servisu.</w:t>
      </w:r>
    </w:p>
    <w:p w:rsidR="00AE7DAA" w:rsidRPr="00B70733" w:rsidRDefault="00AE7DAA" w:rsidP="00AE7DAA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Pokud </w:t>
      </w:r>
      <w:r w:rsidR="00CA41F6" w:rsidRPr="00B70733">
        <w:rPr>
          <w:sz w:val="22"/>
          <w:szCs w:val="22"/>
        </w:rPr>
        <w:t>únik plynu nelze zastavit</w:t>
      </w:r>
      <w:r w:rsidRPr="00B70733">
        <w:rPr>
          <w:sz w:val="22"/>
          <w:szCs w:val="22"/>
        </w:rPr>
        <w:t>, přeneste LPG lahev ven, do otevřeného, dobře větraného prostoru a</w:t>
      </w:r>
      <w:r w:rsidRPr="00B70733">
        <w:rPr>
          <w:sz w:val="22"/>
        </w:rPr>
        <w:t> </w:t>
      </w:r>
      <w:r w:rsidRPr="00B70733">
        <w:rPr>
          <w:sz w:val="22"/>
          <w:szCs w:val="22"/>
        </w:rPr>
        <w:t>poraďte se s dodavatelem plynu.</w:t>
      </w:r>
    </w:p>
    <w:p w:rsidR="00CA41F6" w:rsidRPr="00B70733" w:rsidRDefault="00CA41F6" w:rsidP="00CA41F6">
      <w:pPr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Dojde-li k úniku plynu v místnosti (při skladování), místnost řádně vyvětrejte.</w:t>
      </w:r>
    </w:p>
    <w:p w:rsidR="004E5C07" w:rsidRPr="00B70733" w:rsidRDefault="004E5C07" w:rsidP="00CA41F6">
      <w:pPr>
        <w:rPr>
          <w:sz w:val="22"/>
          <w:szCs w:val="22"/>
          <w:u w:val="single"/>
        </w:rPr>
      </w:pPr>
    </w:p>
    <w:p w:rsidR="008E49FF" w:rsidRPr="00B70733" w:rsidRDefault="00E433C8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>Čištění a ú</w:t>
      </w:r>
      <w:r w:rsidR="008E49FF" w:rsidRPr="00B70733">
        <w:rPr>
          <w:sz w:val="22"/>
          <w:u w:val="single"/>
        </w:rPr>
        <w:t>držba</w:t>
      </w:r>
    </w:p>
    <w:p w:rsidR="00E433C8" w:rsidRPr="00B70733" w:rsidRDefault="00E433C8" w:rsidP="00E433C8">
      <w:pPr>
        <w:jc w:val="both"/>
        <w:rPr>
          <w:sz w:val="22"/>
          <w:szCs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sz w:val="22"/>
          <w:szCs w:val="22"/>
        </w:rPr>
        <w:t>Spotřebič udržujte v suchu a čistotě.</w:t>
      </w:r>
    </w:p>
    <w:p w:rsidR="004006A1" w:rsidRPr="00B70733" w:rsidRDefault="004006A1" w:rsidP="004006A1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Údržbu spotřebiče provádějte vždy v pravidelných intervalech, při sníženém výkonu</w:t>
      </w:r>
      <w:r w:rsidR="00A90AEA" w:rsidRPr="00B70733">
        <w:rPr>
          <w:sz w:val="22"/>
        </w:rPr>
        <w:t>,</w:t>
      </w:r>
      <w:r w:rsidRPr="00B70733">
        <w:rPr>
          <w:sz w:val="22"/>
        </w:rPr>
        <w:t xml:space="preserve"> v případech většího znečistění (např. ucpání otvorů přívodu primárního vzduchu na trubce)</w:t>
      </w:r>
      <w:r w:rsidR="00A90AEA" w:rsidRPr="00B70733">
        <w:rPr>
          <w:sz w:val="22"/>
        </w:rPr>
        <w:t xml:space="preserve"> a podle potřeby</w:t>
      </w:r>
      <w:r w:rsidRPr="00B70733">
        <w:rPr>
          <w:sz w:val="22"/>
        </w:rPr>
        <w:t xml:space="preserve">. </w:t>
      </w:r>
    </w:p>
    <w:p w:rsidR="004E15A3" w:rsidRPr="00B70733" w:rsidRDefault="004E15A3" w:rsidP="001064EA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Čistění a údržba se smí provádět pouze tehdy, je-li </w:t>
      </w:r>
      <w:r w:rsidR="007813E3">
        <w:rPr>
          <w:sz w:val="22"/>
        </w:rPr>
        <w:t>spotřebič</w:t>
      </w:r>
      <w:r w:rsidR="001064EA" w:rsidRPr="00B70733">
        <w:rPr>
          <w:sz w:val="22"/>
        </w:rPr>
        <w:t xml:space="preserve"> vypnutý,</w:t>
      </w:r>
      <w:r w:rsidRPr="00B70733">
        <w:rPr>
          <w:sz w:val="22"/>
        </w:rPr>
        <w:t xml:space="preserve"> zcela vychladlý a odpojený od </w:t>
      </w:r>
      <w:r w:rsidR="001064EA" w:rsidRPr="00B70733">
        <w:rPr>
          <w:sz w:val="22"/>
        </w:rPr>
        <w:t>LPG lahve</w:t>
      </w:r>
      <w:r w:rsidRPr="00B70733">
        <w:rPr>
          <w:sz w:val="22"/>
        </w:rPr>
        <w:t>.</w:t>
      </w:r>
    </w:p>
    <w:p w:rsidR="004E15A3" w:rsidRDefault="004E15A3" w:rsidP="004E15A3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Čištění provádějte bez použití abrazivního prostředku. </w:t>
      </w:r>
      <w:r w:rsidRPr="00B70733">
        <w:rPr>
          <w:sz w:val="22"/>
          <w:szCs w:val="22"/>
        </w:rPr>
        <w:t xml:space="preserve">Nečistěte </w:t>
      </w:r>
      <w:r w:rsidR="001064EA" w:rsidRPr="00B70733">
        <w:rPr>
          <w:sz w:val="22"/>
          <w:szCs w:val="22"/>
        </w:rPr>
        <w:t>spotřebič</w:t>
      </w:r>
      <w:r w:rsidRPr="00B70733">
        <w:rPr>
          <w:sz w:val="22"/>
          <w:szCs w:val="22"/>
        </w:rPr>
        <w:t xml:space="preserve"> hořlavými nebo korozivními čisticími prostředky.</w:t>
      </w:r>
    </w:p>
    <w:p w:rsidR="00515DD4" w:rsidRPr="00515DD4" w:rsidRDefault="00515DD4" w:rsidP="00515DD4">
      <w:pPr>
        <w:ind w:left="284" w:hanging="284"/>
        <w:jc w:val="both"/>
        <w:rPr>
          <w:sz w:val="22"/>
          <w:highlight w:val="lightGray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Buďte opatrní při jakékoli manipulaci se spotřebičem. </w:t>
      </w:r>
      <w:r w:rsidR="0019726A">
        <w:rPr>
          <w:sz w:val="22"/>
          <w:szCs w:val="22"/>
        </w:rPr>
        <w:t>Žárová p</w:t>
      </w:r>
      <w:r w:rsidRPr="00515DD4">
        <w:rPr>
          <w:sz w:val="22"/>
        </w:rPr>
        <w:t>unčoška je po vypálení velmi křehká a může se nárazem nebo neopatrným dotykem poškodit. Před každým použitím zkontrolujte stav punčošky.</w:t>
      </w:r>
    </w:p>
    <w:p w:rsidR="004E15A3" w:rsidRPr="00B70733" w:rsidRDefault="004E15A3" w:rsidP="004E15A3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9074C0">
        <w:rPr>
          <w:sz w:val="22"/>
        </w:rPr>
        <w:t>Pro bezporuchový a bezpečný chod doporučujeme na spotřebiči provádět pravidelnou servisní prohlídku (viz Servis). Zároveň je třeba vykonávat občasný dozor během provozu spotřebiče.</w:t>
      </w:r>
    </w:p>
    <w:p w:rsidR="00422B25" w:rsidRPr="00B70733" w:rsidRDefault="00422B25">
      <w:pPr>
        <w:rPr>
          <w:sz w:val="22"/>
          <w:u w:val="single"/>
        </w:rPr>
      </w:pPr>
    </w:p>
    <w:p w:rsidR="001847B3" w:rsidRPr="009074C0" w:rsidRDefault="001847B3">
      <w:pPr>
        <w:rPr>
          <w:sz w:val="22"/>
          <w:u w:val="single"/>
        </w:rPr>
      </w:pPr>
      <w:r w:rsidRPr="009074C0">
        <w:rPr>
          <w:sz w:val="22"/>
          <w:u w:val="single"/>
        </w:rPr>
        <w:t>Servis</w:t>
      </w:r>
    </w:p>
    <w:p w:rsidR="00F3523C" w:rsidRDefault="00F3523C" w:rsidP="00F3523C">
      <w:pPr>
        <w:jc w:val="both"/>
        <w:rPr>
          <w:sz w:val="22"/>
        </w:rPr>
      </w:pPr>
      <w:r w:rsidRPr="009074C0">
        <w:rPr>
          <w:sz w:val="22"/>
        </w:rPr>
        <w:t>-</w:t>
      </w:r>
      <w:r w:rsidRPr="009074C0">
        <w:rPr>
          <w:sz w:val="22"/>
        </w:rPr>
        <w:tab/>
        <w:t>Četnost kontrol se řídí platnou legislativou příslušné země, kde je spotřebič používán.</w:t>
      </w:r>
    </w:p>
    <w:p w:rsidR="009074C0" w:rsidRPr="009074C0" w:rsidRDefault="009074C0" w:rsidP="009074C0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Pro Českou republiku platí, že tento spotřebič není vyhrazeným plynovým zařízením dle Vyhlášky č. 21/1979 Sb. a</w:t>
      </w:r>
      <w:r w:rsidR="0088584C">
        <w:rPr>
          <w:sz w:val="22"/>
        </w:rPr>
        <w:t xml:space="preserve"> nevztahuje se </w:t>
      </w:r>
      <w:r w:rsidR="00655B56">
        <w:rPr>
          <w:sz w:val="22"/>
        </w:rPr>
        <w:t>na něj povinnost pravidelného provádění revizí revizním technikem.</w:t>
      </w:r>
    </w:p>
    <w:p w:rsidR="00F3523C" w:rsidRPr="008D38DF" w:rsidRDefault="00F3523C" w:rsidP="008D38DF">
      <w:pPr>
        <w:ind w:left="284" w:hanging="284"/>
        <w:jc w:val="both"/>
        <w:rPr>
          <w:sz w:val="22"/>
        </w:rPr>
      </w:pPr>
      <w:r w:rsidRPr="009074C0">
        <w:rPr>
          <w:sz w:val="22"/>
        </w:rPr>
        <w:t>-</w:t>
      </w:r>
      <w:r w:rsidRPr="009074C0">
        <w:rPr>
          <w:sz w:val="22"/>
        </w:rPr>
        <w:tab/>
      </w:r>
      <w:r w:rsidR="000E183A">
        <w:rPr>
          <w:sz w:val="22"/>
        </w:rPr>
        <w:t>Proveďte</w:t>
      </w:r>
      <w:r w:rsidRPr="009074C0">
        <w:rPr>
          <w:sz w:val="22"/>
        </w:rPr>
        <w:t xml:space="preserve"> min. 1x za rok </w:t>
      </w:r>
      <w:r w:rsidR="00655B56">
        <w:rPr>
          <w:sz w:val="22"/>
        </w:rPr>
        <w:t>důkladnou prohlídku spotřebiče (vizuální prohlídka, čištění a</w:t>
      </w:r>
      <w:r w:rsidR="00655B56" w:rsidRPr="00B70733">
        <w:rPr>
          <w:sz w:val="22"/>
        </w:rPr>
        <w:t> </w:t>
      </w:r>
      <w:r w:rsidR="00655B56">
        <w:rPr>
          <w:sz w:val="22"/>
        </w:rPr>
        <w:t>údržba, zkouška těsnosti, přezkoušení funkčnosti spotřebiče)</w:t>
      </w:r>
      <w:r w:rsidR="0029569C">
        <w:rPr>
          <w:sz w:val="22"/>
        </w:rPr>
        <w:t xml:space="preserve"> a min. 1x za 2 roky </w:t>
      </w:r>
      <w:r w:rsidR="000E183A">
        <w:rPr>
          <w:sz w:val="22"/>
        </w:rPr>
        <w:t>vyměňte</w:t>
      </w:r>
      <w:r w:rsidR="0029569C" w:rsidRPr="00B70733">
        <w:rPr>
          <w:sz w:val="22"/>
        </w:rPr>
        <w:t xml:space="preserve"> veškeré </w:t>
      </w:r>
      <w:r w:rsidR="0029569C">
        <w:rPr>
          <w:sz w:val="22"/>
        </w:rPr>
        <w:t>těsnící prvky</w:t>
      </w:r>
      <w:r w:rsidR="0029569C" w:rsidRPr="00B70733">
        <w:rPr>
          <w:sz w:val="22"/>
        </w:rPr>
        <w:t xml:space="preserve"> (</w:t>
      </w:r>
      <w:r w:rsidR="0029569C">
        <w:rPr>
          <w:sz w:val="22"/>
        </w:rPr>
        <w:t>viz Příslušenství</w:t>
      </w:r>
      <w:r w:rsidR="0029569C" w:rsidRPr="00B70733">
        <w:rPr>
          <w:sz w:val="22"/>
        </w:rPr>
        <w:t>).</w:t>
      </w:r>
      <w:r w:rsidR="00730F2D">
        <w:rPr>
          <w:sz w:val="22"/>
        </w:rPr>
        <w:t xml:space="preserve"> </w:t>
      </w:r>
      <w:r w:rsidR="0029569C">
        <w:rPr>
          <w:sz w:val="22"/>
        </w:rPr>
        <w:t>Tyto činnosti musí</w:t>
      </w:r>
      <w:r w:rsidR="006B03E4">
        <w:rPr>
          <w:sz w:val="22"/>
        </w:rPr>
        <w:t xml:space="preserve"> být</w:t>
      </w:r>
      <w:r w:rsidR="0029569C">
        <w:rPr>
          <w:sz w:val="22"/>
        </w:rPr>
        <w:t xml:space="preserve"> prováděny </w:t>
      </w:r>
      <w:r w:rsidR="00655B56">
        <w:rPr>
          <w:sz w:val="22"/>
        </w:rPr>
        <w:t>technicky zdatnou osobou.</w:t>
      </w:r>
      <w:r w:rsidR="008D38DF">
        <w:rPr>
          <w:sz w:val="22"/>
        </w:rPr>
        <w:t xml:space="preserve"> </w:t>
      </w:r>
      <w:r w:rsidR="008D38DF">
        <w:rPr>
          <w:sz w:val="22"/>
          <w:szCs w:val="22"/>
        </w:rPr>
        <w:t>Neoprávněný zásah nekvalifikované osoby může být nebezpečný</w:t>
      </w:r>
      <w:r w:rsidR="008D38DF" w:rsidRPr="003B437F">
        <w:rPr>
          <w:sz w:val="22"/>
          <w:szCs w:val="22"/>
        </w:rPr>
        <w:t>.</w:t>
      </w:r>
    </w:p>
    <w:p w:rsidR="009D0464" w:rsidRPr="00215A8C" w:rsidRDefault="009D0464">
      <w:pPr>
        <w:rPr>
          <w:color w:val="FF0000"/>
          <w:sz w:val="22"/>
        </w:rPr>
      </w:pPr>
    </w:p>
    <w:p w:rsidR="00F3523C" w:rsidRPr="00B70733" w:rsidRDefault="008E49FF" w:rsidP="00F41138">
      <w:pPr>
        <w:pStyle w:val="Nadpis1"/>
      </w:pPr>
      <w:r w:rsidRPr="00B70733">
        <w:t>Závady a jejich odstranění</w:t>
      </w:r>
    </w:p>
    <w:p w:rsidR="00F3523C" w:rsidRPr="00B70733" w:rsidRDefault="00F3523C" w:rsidP="00F3523C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Pr="00B70733">
        <w:rPr>
          <w:b/>
          <w:sz w:val="22"/>
        </w:rPr>
        <w:t>Při odstraňování závad, u kterých se musí provádět demontáž a montáž jednotlivých dílů spotřebiče, je nutné ho vypnout, nechat zcela vychladnout a odpojit ho od LPG lahve!</w:t>
      </w:r>
    </w:p>
    <w:p w:rsidR="00F3523C" w:rsidRPr="00B70733" w:rsidRDefault="00F3523C" w:rsidP="00F3523C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Pokud se necítíte natolik technicky zdatní a některé činnosti uvedené v tomto návodu (odstraňování závad atd.) by Vám činily potíže, obraťte se na odborný servis - výrobce.</w:t>
      </w:r>
    </w:p>
    <w:p w:rsidR="00F3523C" w:rsidRPr="00B70733" w:rsidRDefault="00F3523C" w:rsidP="00F3523C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Veškeré náhradní díly jsou součástí balíčku s n</w:t>
      </w:r>
      <w:r w:rsidR="00F41138" w:rsidRPr="00B70733">
        <w:rPr>
          <w:sz w:val="22"/>
        </w:rPr>
        <w:t xml:space="preserve">áhradním příslušenstvím </w:t>
      </w:r>
      <w:r w:rsidR="001F406B">
        <w:rPr>
          <w:sz w:val="22"/>
        </w:rPr>
        <w:t>typ</w:t>
      </w:r>
      <w:r w:rsidR="00F41138" w:rsidRPr="00B70733">
        <w:rPr>
          <w:sz w:val="22"/>
        </w:rPr>
        <w:t xml:space="preserve"> 4760</w:t>
      </w:r>
      <w:r w:rsidR="007B1576">
        <w:rPr>
          <w:sz w:val="22"/>
        </w:rPr>
        <w:t xml:space="preserve"> nebo 4761</w:t>
      </w:r>
      <w:r w:rsidRPr="00B70733">
        <w:rPr>
          <w:sz w:val="22"/>
        </w:rPr>
        <w:t xml:space="preserve">, </w:t>
      </w:r>
      <w:r w:rsidR="007B1576">
        <w:rPr>
          <w:sz w:val="22"/>
        </w:rPr>
        <w:t>anebo je</w:t>
      </w:r>
      <w:r w:rsidRPr="00B70733">
        <w:rPr>
          <w:sz w:val="22"/>
        </w:rPr>
        <w:t xml:space="preserve"> lze objednat </w:t>
      </w:r>
      <w:r w:rsidR="007B1576">
        <w:rPr>
          <w:sz w:val="22"/>
        </w:rPr>
        <w:t xml:space="preserve">samostatně </w:t>
      </w:r>
      <w:r w:rsidRPr="00B70733">
        <w:rPr>
          <w:sz w:val="22"/>
        </w:rPr>
        <w:t xml:space="preserve">u výrobce </w:t>
      </w:r>
      <w:r w:rsidR="004A546C">
        <w:rPr>
          <w:sz w:val="22"/>
        </w:rPr>
        <w:t>(Meva a.s</w:t>
      </w:r>
      <w:r w:rsidR="00261C49">
        <w:rPr>
          <w:sz w:val="22"/>
        </w:rPr>
        <w:t>., tel.: +420 416 823 292, 299</w:t>
      </w:r>
      <w:r w:rsidR="00F41138" w:rsidRPr="00B70733">
        <w:rPr>
          <w:sz w:val="22"/>
        </w:rPr>
        <w:t xml:space="preserve">, www.meva.eu) </w:t>
      </w:r>
      <w:r w:rsidRPr="00B70733">
        <w:rPr>
          <w:sz w:val="22"/>
        </w:rPr>
        <w:t>nebo u</w:t>
      </w:r>
      <w:r w:rsidR="00F41138" w:rsidRPr="00B70733">
        <w:rPr>
          <w:sz w:val="22"/>
        </w:rPr>
        <w:t> </w:t>
      </w:r>
      <w:r w:rsidRPr="00B70733">
        <w:rPr>
          <w:sz w:val="22"/>
        </w:rPr>
        <w:t>jeho obchodních partnerů.</w:t>
      </w:r>
    </w:p>
    <w:p w:rsidR="00424A6A" w:rsidRDefault="00424A6A" w:rsidP="00E468A8">
      <w:pPr>
        <w:rPr>
          <w:sz w:val="22"/>
        </w:rPr>
      </w:pPr>
    </w:p>
    <w:p w:rsidR="00181741" w:rsidRDefault="00181741" w:rsidP="00E468A8">
      <w:pPr>
        <w:rPr>
          <w:sz w:val="22"/>
        </w:rPr>
      </w:pPr>
    </w:p>
    <w:p w:rsidR="00181741" w:rsidRDefault="00181741" w:rsidP="00E468A8">
      <w:pPr>
        <w:rPr>
          <w:sz w:val="22"/>
        </w:rPr>
      </w:pPr>
    </w:p>
    <w:p w:rsidR="00181741" w:rsidRDefault="00181741" w:rsidP="00E468A8">
      <w:pPr>
        <w:rPr>
          <w:sz w:val="22"/>
        </w:rPr>
      </w:pPr>
    </w:p>
    <w:p w:rsidR="00181741" w:rsidRPr="00B70733" w:rsidRDefault="00181741" w:rsidP="00E468A8">
      <w:pPr>
        <w:rPr>
          <w:sz w:val="22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6866"/>
      </w:tblGrid>
      <w:tr w:rsidR="008E49FF" w:rsidRPr="00B70733" w:rsidTr="007D1EE7">
        <w:trPr>
          <w:jc w:val="center"/>
        </w:trPr>
        <w:tc>
          <w:tcPr>
            <w:tcW w:w="2211" w:type="dxa"/>
          </w:tcPr>
          <w:p w:rsidR="008E49FF" w:rsidRPr="00B70733" w:rsidRDefault="008E49FF">
            <w:pPr>
              <w:jc w:val="center"/>
              <w:rPr>
                <w:b/>
                <w:sz w:val="22"/>
                <w:u w:val="single"/>
              </w:rPr>
            </w:pPr>
            <w:r w:rsidRPr="00B70733">
              <w:rPr>
                <w:b/>
                <w:sz w:val="22"/>
              </w:rPr>
              <w:lastRenderedPageBreak/>
              <w:t>Závada</w:t>
            </w:r>
          </w:p>
        </w:tc>
        <w:tc>
          <w:tcPr>
            <w:tcW w:w="6882" w:type="dxa"/>
          </w:tcPr>
          <w:p w:rsidR="008E49FF" w:rsidRPr="00B70733" w:rsidRDefault="008E49FF">
            <w:pPr>
              <w:jc w:val="center"/>
              <w:rPr>
                <w:b/>
                <w:sz w:val="22"/>
                <w:u w:val="single"/>
              </w:rPr>
            </w:pPr>
            <w:r w:rsidRPr="00B70733">
              <w:rPr>
                <w:b/>
                <w:sz w:val="22"/>
              </w:rPr>
              <w:t>Odstranění závady</w:t>
            </w:r>
          </w:p>
        </w:tc>
      </w:tr>
      <w:tr w:rsidR="008E49FF" w:rsidRPr="00B70733" w:rsidTr="007D1EE7">
        <w:trPr>
          <w:jc w:val="center"/>
        </w:trPr>
        <w:tc>
          <w:tcPr>
            <w:tcW w:w="2211" w:type="dxa"/>
          </w:tcPr>
          <w:p w:rsidR="008E49FF" w:rsidRPr="00B70733" w:rsidRDefault="002B3E72" w:rsidP="00B95AF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 w:rsidRPr="00B70733">
              <w:rPr>
                <w:sz w:val="22"/>
              </w:rPr>
              <w:t xml:space="preserve">Po připojení </w:t>
            </w:r>
            <w:r w:rsidR="00B95AF4">
              <w:rPr>
                <w:sz w:val="22"/>
              </w:rPr>
              <w:t>spotřebiče</w:t>
            </w:r>
            <w:r w:rsidRPr="00B70733">
              <w:rPr>
                <w:sz w:val="22"/>
              </w:rPr>
              <w:t xml:space="preserve"> k</w:t>
            </w:r>
            <w:r w:rsidR="007D1EE7" w:rsidRPr="00B70733">
              <w:rPr>
                <w:sz w:val="22"/>
              </w:rPr>
              <w:t> </w:t>
            </w:r>
            <w:r w:rsidR="008E49FF" w:rsidRPr="00B70733">
              <w:rPr>
                <w:sz w:val="22"/>
              </w:rPr>
              <w:t xml:space="preserve">LPG </w:t>
            </w:r>
            <w:r w:rsidR="00304389" w:rsidRPr="00B70733">
              <w:rPr>
                <w:sz w:val="22"/>
              </w:rPr>
              <w:t>lahv</w:t>
            </w:r>
            <w:r w:rsidR="008E49FF" w:rsidRPr="00B70733">
              <w:rPr>
                <w:sz w:val="22"/>
              </w:rPr>
              <w:t xml:space="preserve">i je cítit unikající plyn. </w:t>
            </w:r>
          </w:p>
        </w:tc>
        <w:tc>
          <w:tcPr>
            <w:tcW w:w="6882" w:type="dxa"/>
          </w:tcPr>
          <w:p w:rsidR="00B553CE" w:rsidRPr="00B70733" w:rsidRDefault="00B553CE" w:rsidP="00BC3D02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 w:rsidRPr="00B70733">
              <w:rPr>
                <w:sz w:val="22"/>
              </w:rPr>
              <w:t xml:space="preserve">Zkontrolujte dotažení všech spojů. Pokud netěsnost přetrvává, zkontrolujte správné umístění a stav těsnění (pryžové těsnění </w:t>
            </w:r>
            <w:r w:rsidR="001F406B">
              <w:rPr>
                <w:sz w:val="22"/>
              </w:rPr>
              <w:t>typ</w:t>
            </w:r>
            <w:r w:rsidRPr="00B70733">
              <w:rPr>
                <w:sz w:val="22"/>
              </w:rPr>
              <w:t xml:space="preserve"> 4226 na </w:t>
            </w:r>
            <w:r w:rsidR="00BC3D02" w:rsidRPr="00B70733">
              <w:rPr>
                <w:sz w:val="22"/>
              </w:rPr>
              <w:t>připojovacím závitu, který se šroubuje do LPG lahve</w:t>
            </w:r>
            <w:r w:rsidRPr="00B70733">
              <w:rPr>
                <w:sz w:val="22"/>
              </w:rPr>
              <w:t>).</w:t>
            </w:r>
          </w:p>
          <w:p w:rsidR="00B553CE" w:rsidRPr="00B70733" w:rsidRDefault="00BC3D02" w:rsidP="00B95AF4">
            <w:pPr>
              <w:numPr>
                <w:ilvl w:val="0"/>
                <w:numId w:val="1"/>
              </w:numPr>
              <w:ind w:left="284" w:hanging="284"/>
              <w:jc w:val="both"/>
              <w:rPr>
                <w:b/>
                <w:sz w:val="22"/>
              </w:rPr>
            </w:pPr>
            <w:r w:rsidRPr="00B70733">
              <w:rPr>
                <w:sz w:val="22"/>
              </w:rPr>
              <w:t xml:space="preserve">Pokud se netěsnost projeví u ovládacího knoflíku jednocestného ventilu </w:t>
            </w:r>
            <w:r w:rsidR="00B95AF4">
              <w:rPr>
                <w:sz w:val="22"/>
              </w:rPr>
              <w:t>spotřebiče</w:t>
            </w:r>
            <w:r w:rsidRPr="00B70733">
              <w:rPr>
                <w:sz w:val="22"/>
              </w:rPr>
              <w:t>, vyšroubujte jehlový ventil a vyměňte těsnící O-kroužek (</w:t>
            </w:r>
            <w:r w:rsidR="001F406B">
              <w:rPr>
                <w:sz w:val="22"/>
              </w:rPr>
              <w:t>typ</w:t>
            </w:r>
            <w:r w:rsidRPr="00B70733">
              <w:rPr>
                <w:sz w:val="22"/>
              </w:rPr>
              <w:t xml:space="preserve"> 4214). Ten lehce potřete silikonovou vazelínou. Opětovnou montáž proveďte v opačném pořadí.</w:t>
            </w:r>
          </w:p>
        </w:tc>
      </w:tr>
      <w:tr w:rsidR="008E49FF" w:rsidRPr="00B70733" w:rsidTr="007D1EE7">
        <w:trPr>
          <w:jc w:val="center"/>
        </w:trPr>
        <w:tc>
          <w:tcPr>
            <w:tcW w:w="2211" w:type="dxa"/>
          </w:tcPr>
          <w:p w:rsidR="008E49FF" w:rsidRPr="00B70733" w:rsidRDefault="002F731C" w:rsidP="002F731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 w:rsidRPr="002F731C">
              <w:rPr>
                <w:spacing w:val="-2"/>
                <w:sz w:val="22"/>
              </w:rPr>
              <w:t>Punčošku spotřebiče</w:t>
            </w:r>
            <w:r w:rsidR="008E49FF" w:rsidRPr="00B70733">
              <w:rPr>
                <w:sz w:val="22"/>
              </w:rPr>
              <w:t xml:space="preserve"> nelze zapálit.</w:t>
            </w:r>
          </w:p>
        </w:tc>
        <w:tc>
          <w:tcPr>
            <w:tcW w:w="6882" w:type="dxa"/>
          </w:tcPr>
          <w:p w:rsidR="008E49FF" w:rsidRPr="00B70733" w:rsidRDefault="008E49FF" w:rsidP="00F41138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 w:rsidRPr="00B70733">
              <w:rPr>
                <w:sz w:val="22"/>
              </w:rPr>
              <w:t xml:space="preserve">Zkontrolujte stav naplnění tlakové LPG </w:t>
            </w:r>
            <w:r w:rsidR="00304389" w:rsidRPr="00B70733">
              <w:rPr>
                <w:sz w:val="22"/>
              </w:rPr>
              <w:t>lahv</w:t>
            </w:r>
            <w:r w:rsidRPr="00B70733">
              <w:rPr>
                <w:sz w:val="22"/>
              </w:rPr>
              <w:t xml:space="preserve">e. Dále zkontrolujte stav trysky a současně sintru, který je natlačen v ústí trysky. </w:t>
            </w:r>
            <w:r w:rsidR="00C47C77">
              <w:rPr>
                <w:sz w:val="22"/>
              </w:rPr>
              <w:t>U lampy sejměte stínidlo a o</w:t>
            </w:r>
            <w:r w:rsidRPr="00B70733">
              <w:rPr>
                <w:sz w:val="22"/>
              </w:rPr>
              <w:t xml:space="preserve">dšroubujte </w:t>
            </w:r>
            <w:r w:rsidR="002B6A86">
              <w:rPr>
                <w:sz w:val="22"/>
              </w:rPr>
              <w:t xml:space="preserve">držák stínidla </w:t>
            </w:r>
            <w:r w:rsidR="00C47C77">
              <w:rPr>
                <w:sz w:val="22"/>
              </w:rPr>
              <w:t>vč. trubky s punčoškou</w:t>
            </w:r>
            <w:r w:rsidR="002B6A86">
              <w:rPr>
                <w:sz w:val="22"/>
              </w:rPr>
              <w:t xml:space="preserve"> </w:t>
            </w:r>
            <w:r w:rsidR="00C47C77">
              <w:rPr>
                <w:sz w:val="22"/>
              </w:rPr>
              <w:t>z tělesa jednocestného ventilu. U teplometu vyšroubujte</w:t>
            </w:r>
            <w:r w:rsidR="002B6A86">
              <w:rPr>
                <w:sz w:val="22"/>
              </w:rPr>
              <w:t xml:space="preserve"> </w:t>
            </w:r>
            <w:r w:rsidR="00C47C77">
              <w:rPr>
                <w:sz w:val="22"/>
              </w:rPr>
              <w:t xml:space="preserve">z tělesa jednocestného ventilu </w:t>
            </w:r>
            <w:r w:rsidR="002B6A86">
              <w:rPr>
                <w:sz w:val="22"/>
              </w:rPr>
              <w:t>směšovací trubku s</w:t>
            </w:r>
            <w:r w:rsidR="00C47C77">
              <w:rPr>
                <w:sz w:val="22"/>
              </w:rPr>
              <w:t> </w:t>
            </w:r>
            <w:r w:rsidR="002B6A86">
              <w:rPr>
                <w:sz w:val="22"/>
              </w:rPr>
              <w:t>p</w:t>
            </w:r>
            <w:r w:rsidR="00C47C77">
              <w:rPr>
                <w:sz w:val="22"/>
              </w:rPr>
              <w:t>arabolou. Poté</w:t>
            </w:r>
            <w:r w:rsidR="00CC567D" w:rsidRPr="00B70733">
              <w:rPr>
                <w:sz w:val="22"/>
              </w:rPr>
              <w:t xml:space="preserve"> </w:t>
            </w:r>
            <w:r w:rsidR="00C47C77">
              <w:rPr>
                <w:sz w:val="22"/>
              </w:rPr>
              <w:t xml:space="preserve">z tělesa ventilu </w:t>
            </w:r>
            <w:r w:rsidR="00CC567D" w:rsidRPr="00B70733">
              <w:rPr>
                <w:sz w:val="22"/>
              </w:rPr>
              <w:t>vyšroubujte trysku. Tahem vyjměte z trysky sintr a propichovací jehlou (</w:t>
            </w:r>
            <w:r w:rsidR="001F406B">
              <w:rPr>
                <w:sz w:val="22"/>
              </w:rPr>
              <w:t>typ</w:t>
            </w:r>
            <w:r w:rsidR="00CC567D" w:rsidRPr="00B70733">
              <w:rPr>
                <w:sz w:val="22"/>
              </w:rPr>
              <w:t xml:space="preserve"> 4570 - není součástí balení) pročistěte trysku a vyperte ji v technickém benzínu</w:t>
            </w:r>
            <w:r w:rsidRPr="00B70733">
              <w:rPr>
                <w:sz w:val="22"/>
              </w:rPr>
              <w:t>. Nelze-li takto trysku pročistit, nahraďte ji novo</w:t>
            </w:r>
            <w:r w:rsidR="002D1DA4" w:rsidRPr="00B70733">
              <w:rPr>
                <w:sz w:val="22"/>
              </w:rPr>
              <w:t xml:space="preserve">u. Tryska musí mít označení </w:t>
            </w:r>
            <w:r w:rsidR="004155B9">
              <w:rPr>
                <w:sz w:val="22"/>
              </w:rPr>
              <w:t xml:space="preserve">č. 13 </w:t>
            </w:r>
            <w:r w:rsidR="002B6A86">
              <w:rPr>
                <w:sz w:val="22"/>
              </w:rPr>
              <w:t>(typ 4216)</w:t>
            </w:r>
            <w:r w:rsidR="004155B9">
              <w:rPr>
                <w:sz w:val="22"/>
              </w:rPr>
              <w:t xml:space="preserve"> pro lampu </w:t>
            </w:r>
            <w:r w:rsidR="00762FB5">
              <w:rPr>
                <w:sz w:val="22"/>
              </w:rPr>
              <w:t>nebo</w:t>
            </w:r>
            <w:r w:rsidR="004155B9">
              <w:rPr>
                <w:sz w:val="22"/>
              </w:rPr>
              <w:t xml:space="preserve"> </w:t>
            </w:r>
            <w:r w:rsidR="002D1DA4" w:rsidRPr="002B6A86">
              <w:rPr>
                <w:sz w:val="22"/>
              </w:rPr>
              <w:t>č.</w:t>
            </w:r>
            <w:r w:rsidR="00304389" w:rsidRPr="002B6A86">
              <w:rPr>
                <w:sz w:val="22"/>
              </w:rPr>
              <w:t xml:space="preserve"> </w:t>
            </w:r>
            <w:r w:rsidR="002D1DA4" w:rsidRPr="002B6A86">
              <w:rPr>
                <w:sz w:val="22"/>
              </w:rPr>
              <w:t>18</w:t>
            </w:r>
            <w:r w:rsidRPr="002B6A86">
              <w:rPr>
                <w:sz w:val="22"/>
              </w:rPr>
              <w:t xml:space="preserve"> (</w:t>
            </w:r>
            <w:r w:rsidR="001F406B" w:rsidRPr="002B6A86">
              <w:rPr>
                <w:sz w:val="22"/>
              </w:rPr>
              <w:t>typ</w:t>
            </w:r>
            <w:r w:rsidR="002D1DA4" w:rsidRPr="002B6A86">
              <w:rPr>
                <w:sz w:val="22"/>
              </w:rPr>
              <w:t xml:space="preserve"> 4327</w:t>
            </w:r>
            <w:r w:rsidRPr="002B6A86">
              <w:rPr>
                <w:sz w:val="22"/>
              </w:rPr>
              <w:t>)</w:t>
            </w:r>
            <w:r w:rsidR="004155B9">
              <w:rPr>
                <w:sz w:val="22"/>
              </w:rPr>
              <w:t xml:space="preserve"> pro teplomet</w:t>
            </w:r>
            <w:r w:rsidRPr="00B70733">
              <w:rPr>
                <w:sz w:val="22"/>
              </w:rPr>
              <w:t xml:space="preserve">. </w:t>
            </w:r>
            <w:r w:rsidR="00CC567D" w:rsidRPr="00B70733">
              <w:rPr>
                <w:sz w:val="22"/>
              </w:rPr>
              <w:t>Při výměně trysky je nutné vyjmout ze staré trysky sintr (</w:t>
            </w:r>
            <w:r w:rsidR="001F406B">
              <w:rPr>
                <w:sz w:val="22"/>
              </w:rPr>
              <w:t>typ</w:t>
            </w:r>
            <w:r w:rsidR="00CC567D" w:rsidRPr="00B70733">
              <w:rPr>
                <w:sz w:val="22"/>
              </w:rPr>
              <w:t xml:space="preserve"> 4335) a</w:t>
            </w:r>
            <w:r w:rsidR="00B70733" w:rsidRPr="00B70733">
              <w:rPr>
                <w:sz w:val="22"/>
              </w:rPr>
              <w:t> </w:t>
            </w:r>
            <w:r w:rsidR="00CC567D" w:rsidRPr="00B70733">
              <w:rPr>
                <w:sz w:val="22"/>
              </w:rPr>
              <w:t>natlačit ho pevně do nové trysky, aby nemohl vypadnout. Pokud je povrch sintru mírně nazelenalý nebo jinak znečistěný vyměňte ho za nový.</w:t>
            </w:r>
          </w:p>
          <w:p w:rsidR="008E49FF" w:rsidRPr="00B70733" w:rsidRDefault="008E49FF" w:rsidP="004155B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 w:rsidRPr="00B70733">
              <w:rPr>
                <w:sz w:val="22"/>
              </w:rPr>
              <w:t>Při zapalování nastavte pro snazší zapálení pouze slabý průtok plynu a po zahoření plynu doregulujte průtok na požadovaný výkon.</w:t>
            </w:r>
          </w:p>
        </w:tc>
      </w:tr>
      <w:tr w:rsidR="008E49FF" w:rsidRPr="00B70733" w:rsidTr="007D1EE7">
        <w:trPr>
          <w:jc w:val="center"/>
        </w:trPr>
        <w:tc>
          <w:tcPr>
            <w:tcW w:w="2211" w:type="dxa"/>
          </w:tcPr>
          <w:p w:rsidR="008E49FF" w:rsidRDefault="00DC42DD" w:rsidP="00F41138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Lampa svítí slabě</w:t>
            </w:r>
            <w:r w:rsidR="008E49FF" w:rsidRPr="00B70733">
              <w:rPr>
                <w:sz w:val="22"/>
              </w:rPr>
              <w:t>.</w:t>
            </w:r>
          </w:p>
          <w:p w:rsidR="00DC42DD" w:rsidRPr="00DC42DD" w:rsidRDefault="00DC42DD" w:rsidP="00DC42DD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 w:rsidRPr="00B70733">
              <w:rPr>
                <w:sz w:val="22"/>
              </w:rPr>
              <w:t xml:space="preserve">Plamen </w:t>
            </w:r>
            <w:r>
              <w:rPr>
                <w:sz w:val="22"/>
              </w:rPr>
              <w:t xml:space="preserve">teplometu </w:t>
            </w:r>
            <w:r w:rsidRPr="00B70733">
              <w:rPr>
                <w:sz w:val="22"/>
              </w:rPr>
              <w:t>nelze doregulovat.</w:t>
            </w:r>
          </w:p>
        </w:tc>
        <w:tc>
          <w:tcPr>
            <w:tcW w:w="6882" w:type="dxa"/>
          </w:tcPr>
          <w:p w:rsidR="008E49FF" w:rsidRPr="00B70733" w:rsidRDefault="00DC42DD" w:rsidP="00DC42DD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Z</w:t>
            </w:r>
            <w:r w:rsidR="008E49FF" w:rsidRPr="00B70733">
              <w:rPr>
                <w:sz w:val="22"/>
              </w:rPr>
              <w:t>kontrolujte stav trysky a</w:t>
            </w:r>
            <w:r w:rsidR="00796C3C" w:rsidRPr="00B70733">
              <w:rPr>
                <w:sz w:val="22"/>
              </w:rPr>
              <w:t> </w:t>
            </w:r>
            <w:r w:rsidR="008E49FF" w:rsidRPr="00B70733">
              <w:rPr>
                <w:sz w:val="22"/>
              </w:rPr>
              <w:t xml:space="preserve">současně sintru, který je natlačen v ústí trysky. </w:t>
            </w:r>
            <w:r w:rsidR="0029719D" w:rsidRPr="00B70733">
              <w:rPr>
                <w:sz w:val="22"/>
              </w:rPr>
              <w:t>V případě čištění nebo výměny trysky p</w:t>
            </w:r>
            <w:r w:rsidR="007D1EE7" w:rsidRPr="00B70733">
              <w:rPr>
                <w:sz w:val="22"/>
              </w:rPr>
              <w:t>ostupujte výše popsaným způsobem</w:t>
            </w:r>
            <w:r w:rsidR="0029719D" w:rsidRPr="00B70733">
              <w:rPr>
                <w:sz w:val="22"/>
              </w:rPr>
              <w:t>.</w:t>
            </w:r>
          </w:p>
        </w:tc>
      </w:tr>
      <w:tr w:rsidR="008E49FF" w:rsidRPr="00B70733" w:rsidTr="007D1EE7">
        <w:trPr>
          <w:jc w:val="center"/>
        </w:trPr>
        <w:tc>
          <w:tcPr>
            <w:tcW w:w="2211" w:type="dxa"/>
          </w:tcPr>
          <w:p w:rsidR="008E49FF" w:rsidRPr="00B70733" w:rsidRDefault="001C6758" w:rsidP="00F41138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Černá žárová punčošky lampy</w:t>
            </w:r>
            <w:r w:rsidR="00327072" w:rsidRPr="00B70733">
              <w:rPr>
                <w:sz w:val="22"/>
              </w:rPr>
              <w:t>.</w:t>
            </w:r>
          </w:p>
          <w:p w:rsidR="008E49FF" w:rsidRPr="00B70733" w:rsidRDefault="008E49FF">
            <w:pPr>
              <w:ind w:right="71"/>
              <w:jc w:val="both"/>
              <w:rPr>
                <w:sz w:val="22"/>
              </w:rPr>
            </w:pPr>
          </w:p>
        </w:tc>
        <w:tc>
          <w:tcPr>
            <w:tcW w:w="6882" w:type="dxa"/>
          </w:tcPr>
          <w:p w:rsidR="001C6758" w:rsidRPr="00B70733" w:rsidRDefault="001C6758" w:rsidP="001C6758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Závada</w:t>
            </w:r>
            <w:r w:rsidRPr="00210080">
              <w:rPr>
                <w:sz w:val="22"/>
              </w:rPr>
              <w:t xml:space="preserve"> může být způsoben</w:t>
            </w:r>
            <w:r>
              <w:rPr>
                <w:sz w:val="22"/>
              </w:rPr>
              <w:t>a</w:t>
            </w:r>
            <w:r w:rsidRPr="00210080">
              <w:rPr>
                <w:sz w:val="22"/>
              </w:rPr>
              <w:t xml:space="preserve"> nedostatkem vzduchu ve spalované směsi. V</w:t>
            </w:r>
            <w:r w:rsidRPr="00B70733">
              <w:rPr>
                <w:sz w:val="22"/>
              </w:rPr>
              <w:t> </w:t>
            </w:r>
            <w:r w:rsidRPr="00210080">
              <w:rPr>
                <w:sz w:val="22"/>
              </w:rPr>
              <w:t xml:space="preserve">tomto případě </w:t>
            </w:r>
            <w:r>
              <w:rPr>
                <w:sz w:val="22"/>
              </w:rPr>
              <w:t xml:space="preserve">seřiďte regulační clonu na trubce </w:t>
            </w:r>
            <w:r w:rsidRPr="00210080">
              <w:rPr>
                <w:sz w:val="22"/>
              </w:rPr>
              <w:t>tak, aby se více odkryly otvory primárního vzduchu.</w:t>
            </w:r>
          </w:p>
        </w:tc>
      </w:tr>
      <w:tr w:rsidR="00430E14" w:rsidRPr="00B70733" w:rsidTr="007D1EE7">
        <w:trPr>
          <w:jc w:val="center"/>
        </w:trPr>
        <w:tc>
          <w:tcPr>
            <w:tcW w:w="2211" w:type="dxa"/>
          </w:tcPr>
          <w:p w:rsidR="00430E14" w:rsidRDefault="00430E14" w:rsidP="00F41138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Protržená žárová punčoška lampy.</w:t>
            </w:r>
          </w:p>
        </w:tc>
        <w:tc>
          <w:tcPr>
            <w:tcW w:w="6882" w:type="dxa"/>
          </w:tcPr>
          <w:p w:rsidR="00430E14" w:rsidRDefault="00430E14" w:rsidP="00430E1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Nebezpečí prasknutí skleněného stínidla, poškozenou žárovou punčošku nahraďte novou (typ 4224).</w:t>
            </w:r>
          </w:p>
        </w:tc>
      </w:tr>
    </w:tbl>
    <w:p w:rsidR="00181741" w:rsidRDefault="00181741" w:rsidP="00C20CB2">
      <w:pPr>
        <w:jc w:val="both"/>
        <w:rPr>
          <w:sz w:val="22"/>
          <w:u w:val="single"/>
        </w:rPr>
      </w:pPr>
    </w:p>
    <w:p w:rsidR="00C20CB2" w:rsidRPr="00B70733" w:rsidRDefault="00C20CB2" w:rsidP="00C20CB2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>Skladování spotřebiče</w:t>
      </w:r>
    </w:p>
    <w:p w:rsidR="00C20CB2" w:rsidRPr="00B70733" w:rsidRDefault="00C20CB2" w:rsidP="00C20CB2">
      <w:pPr>
        <w:tabs>
          <w:tab w:val="left" w:pos="142"/>
          <w:tab w:val="left" w:pos="5580"/>
        </w:tabs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Pr="00B70733">
        <w:rPr>
          <w:sz w:val="22"/>
          <w:szCs w:val="22"/>
        </w:rPr>
        <w:tab/>
        <w:t xml:space="preserve">Odpojte od spotřebiče LPG lahev (viz </w:t>
      </w:r>
      <w:r w:rsidR="005924FB" w:rsidRPr="00B70733">
        <w:rPr>
          <w:sz w:val="22"/>
        </w:rPr>
        <w:t xml:space="preserve">Odpojení </w:t>
      </w:r>
      <w:r w:rsidR="00BE3DC2">
        <w:rPr>
          <w:sz w:val="22"/>
        </w:rPr>
        <w:t>spotřebiče</w:t>
      </w:r>
      <w:r w:rsidR="005924FB" w:rsidRPr="00B70733">
        <w:rPr>
          <w:sz w:val="22"/>
        </w:rPr>
        <w:t xml:space="preserve"> a výměna LPG lahve</w:t>
      </w:r>
      <w:r w:rsidRPr="00B70733">
        <w:rPr>
          <w:sz w:val="22"/>
          <w:szCs w:val="22"/>
        </w:rPr>
        <w:t>).</w:t>
      </w:r>
    </w:p>
    <w:p w:rsidR="005924FB" w:rsidRPr="00B70733" w:rsidRDefault="005924FB" w:rsidP="005924FB">
      <w:pPr>
        <w:jc w:val="both"/>
        <w:rPr>
          <w:sz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Pr="00B70733">
        <w:rPr>
          <w:sz w:val="22"/>
        </w:rPr>
        <w:t>Odpojenou lahev opatřete ochranou zátkou.</w:t>
      </w:r>
    </w:p>
    <w:p w:rsidR="005924FB" w:rsidRPr="00B70733" w:rsidRDefault="005924FB" w:rsidP="005924FB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Je zakázáno umisťovat a používat tlakové lahve s LPG (i vyprázdněné) v prostorech pod úrovní terénu</w:t>
      </w:r>
      <w:r w:rsidRPr="00B70733">
        <w:rPr>
          <w:sz w:val="22"/>
          <w:szCs w:val="22"/>
        </w:rPr>
        <w:t xml:space="preserve">. </w:t>
      </w:r>
      <w:r w:rsidR="003D337F">
        <w:rPr>
          <w:sz w:val="22"/>
        </w:rPr>
        <w:t>S</w:t>
      </w:r>
      <w:r w:rsidR="003D337F" w:rsidRPr="00B70733">
        <w:rPr>
          <w:sz w:val="22"/>
        </w:rPr>
        <w:t>kladování lahve na LPG musí být v souladu s platnými místními předpisy</w:t>
      </w:r>
      <w:r w:rsidR="003D337F">
        <w:rPr>
          <w:sz w:val="22"/>
        </w:rPr>
        <w:t>.</w:t>
      </w:r>
    </w:p>
    <w:p w:rsidR="00AF6E78" w:rsidRPr="00B70733" w:rsidRDefault="00AF6E78" w:rsidP="00AF6E78">
      <w:pPr>
        <w:jc w:val="both"/>
        <w:rPr>
          <w:sz w:val="22"/>
          <w:szCs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Pokud je spotřebič připojen k tlakové LPG lahvi nesmí být uložen v prostoru pod úrovní terénu.</w:t>
      </w:r>
    </w:p>
    <w:p w:rsidR="005924FB" w:rsidRPr="00B70733" w:rsidRDefault="005924FB" w:rsidP="005924FB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Uložte spotřebič tak, aby bylo zabráněno jeho znečistění nebo poškození.</w:t>
      </w:r>
    </w:p>
    <w:p w:rsidR="005924FB" w:rsidRPr="00B70733" w:rsidRDefault="005924FB" w:rsidP="005924FB">
      <w:pPr>
        <w:ind w:left="284" w:hanging="284"/>
        <w:jc w:val="both"/>
        <w:rPr>
          <w:sz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Pr="00B70733">
        <w:rPr>
          <w:sz w:val="22"/>
        </w:rPr>
        <w:t xml:space="preserve">Spotřebič musí být skladován v místnostech neobsahujících agresivní látky, při doporučené teplotě nejméně 10 </w:t>
      </w:r>
      <w:r w:rsidRPr="00B70733">
        <w:rPr>
          <w:sz w:val="22"/>
        </w:rPr>
        <w:sym w:font="Times New Roman" w:char="00B0"/>
      </w:r>
      <w:r w:rsidRPr="00B70733">
        <w:rPr>
          <w:sz w:val="22"/>
        </w:rPr>
        <w:t xml:space="preserve">C a s relativní vlhkostí vzduchu nejvýše 80 %. </w:t>
      </w:r>
    </w:p>
    <w:p w:rsidR="005924FB" w:rsidRPr="00B70733" w:rsidRDefault="005924FB" w:rsidP="005924FB">
      <w:pPr>
        <w:jc w:val="both"/>
        <w:rPr>
          <w:sz w:val="22"/>
        </w:rPr>
      </w:pPr>
    </w:p>
    <w:p w:rsidR="00250C31" w:rsidRPr="00B70733" w:rsidRDefault="00250C31" w:rsidP="00250C31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>Likvidace spotřebiče a obalu</w:t>
      </w:r>
    </w:p>
    <w:p w:rsidR="00250C31" w:rsidRPr="00B70733" w:rsidRDefault="00250C31" w:rsidP="00250C31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Pokud se rozhodnete pro likvidaci starého spotřebiče, ať už proto, že jste si zakoupili nový nebo proto, že se na starém vyskytla neopravitelná závada, odneste jej na místo k tomu určené (např. Sběr druhotných surovin, Sběrný dvůr apod.).</w:t>
      </w:r>
    </w:p>
    <w:p w:rsidR="00250C31" w:rsidRPr="00B70733" w:rsidRDefault="00250C31" w:rsidP="00250C31">
      <w:pPr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Obal odložte na místo určené obcí k ukládání odpadu.</w:t>
      </w:r>
    </w:p>
    <w:p w:rsidR="008E49FF" w:rsidRPr="00B70733" w:rsidRDefault="008E49FF">
      <w:pPr>
        <w:jc w:val="both"/>
        <w:rPr>
          <w:sz w:val="22"/>
          <w:u w:val="single"/>
        </w:rPr>
      </w:pPr>
    </w:p>
    <w:p w:rsidR="008E49FF" w:rsidRPr="00B70733" w:rsidRDefault="008E49FF">
      <w:pPr>
        <w:ind w:left="993" w:hanging="993"/>
        <w:jc w:val="both"/>
        <w:rPr>
          <w:sz w:val="22"/>
        </w:rPr>
      </w:pPr>
      <w:r w:rsidRPr="00B70733">
        <w:rPr>
          <w:sz w:val="22"/>
          <w:u w:val="single"/>
        </w:rPr>
        <w:t>Bezpečnostní požadavky</w:t>
      </w:r>
    </w:p>
    <w:p w:rsidR="008E49FF" w:rsidRPr="00B70733" w:rsidRDefault="00E375B3" w:rsidP="00E375B3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C4661D">
        <w:rPr>
          <w:sz w:val="22"/>
        </w:rPr>
        <w:t>Spotřebič</w:t>
      </w:r>
      <w:r w:rsidR="008E49FF" w:rsidRPr="00B70733">
        <w:rPr>
          <w:sz w:val="22"/>
        </w:rPr>
        <w:t xml:space="preserve"> smí obsluhovat pouze </w:t>
      </w:r>
      <w:r w:rsidRPr="00B70733">
        <w:rPr>
          <w:sz w:val="22"/>
        </w:rPr>
        <w:t xml:space="preserve">způsobilá, </w:t>
      </w:r>
      <w:r w:rsidR="008E49FF" w:rsidRPr="00B70733">
        <w:rPr>
          <w:sz w:val="22"/>
        </w:rPr>
        <w:t>dospělá osoba nad 18 let podle tohoto návodu</w:t>
      </w:r>
      <w:r w:rsidR="00304389" w:rsidRPr="00B70733">
        <w:rPr>
          <w:sz w:val="22"/>
        </w:rPr>
        <w:t>!</w:t>
      </w:r>
      <w:r w:rsidR="008E49FF" w:rsidRPr="00B70733">
        <w:rPr>
          <w:sz w:val="22"/>
        </w:rPr>
        <w:t xml:space="preserve"> Při provozu </w:t>
      </w:r>
      <w:r w:rsidR="00C4661D">
        <w:rPr>
          <w:sz w:val="22"/>
        </w:rPr>
        <w:t>spotřebiče</w:t>
      </w:r>
      <w:r w:rsidR="008E49FF" w:rsidRPr="00B70733">
        <w:rPr>
          <w:sz w:val="22"/>
        </w:rPr>
        <w:t xml:space="preserve"> musí obsluha dále respektovat všeobecné požárně bezpečnostní předpisy</w:t>
      </w:r>
      <w:r w:rsidR="00304389" w:rsidRPr="00B70733">
        <w:rPr>
          <w:sz w:val="22"/>
        </w:rPr>
        <w:t>!</w:t>
      </w:r>
    </w:p>
    <w:p w:rsidR="008E49FF" w:rsidRPr="00B70733" w:rsidRDefault="002C20B6" w:rsidP="002C20B6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 xml:space="preserve">Obsluha </w:t>
      </w:r>
      <w:r w:rsidR="00C4661D">
        <w:rPr>
          <w:sz w:val="22"/>
        </w:rPr>
        <w:t>spotřebiče</w:t>
      </w:r>
      <w:r w:rsidR="008E49FF" w:rsidRPr="00B70733">
        <w:rPr>
          <w:sz w:val="22"/>
        </w:rPr>
        <w:t xml:space="preserve"> nesmí být v žádném případě svěřována dětem</w:t>
      </w:r>
      <w:r w:rsidR="00304389" w:rsidRPr="00B70733">
        <w:rPr>
          <w:sz w:val="22"/>
        </w:rPr>
        <w:t>!</w:t>
      </w:r>
    </w:p>
    <w:p w:rsidR="002C20B6" w:rsidRPr="00B70733" w:rsidRDefault="002C20B6" w:rsidP="009D5C0A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425D56" w:rsidRPr="00B70733">
        <w:rPr>
          <w:sz w:val="22"/>
        </w:rPr>
        <w:t xml:space="preserve">Chraňte </w:t>
      </w:r>
      <w:r w:rsidR="00425D56">
        <w:rPr>
          <w:sz w:val="22"/>
        </w:rPr>
        <w:t xml:space="preserve">spotřebič </w:t>
      </w:r>
      <w:r w:rsidR="00425D56" w:rsidRPr="00B70733">
        <w:rPr>
          <w:sz w:val="22"/>
        </w:rPr>
        <w:t>před dětmi (při použití i skladování)!</w:t>
      </w:r>
    </w:p>
    <w:p w:rsidR="009D5C0A" w:rsidRPr="00B70733" w:rsidRDefault="009D5C0A" w:rsidP="009D5C0A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Před připojením k lahvi na plyn zkontrolovat použití a dobrý stav těsnění!</w:t>
      </w:r>
    </w:p>
    <w:p w:rsidR="009D5C0A" w:rsidRPr="00B70733" w:rsidRDefault="009D5C0A" w:rsidP="009D5C0A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Nepoužívat spotřebič, který má poškozené nebo opotřebované těsnění!</w:t>
      </w:r>
    </w:p>
    <w:p w:rsidR="009D5C0A" w:rsidRPr="00B70733" w:rsidRDefault="009D5C0A" w:rsidP="009D5C0A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lastRenderedPageBreak/>
        <w:t>-</w:t>
      </w:r>
      <w:r w:rsidRPr="00B70733">
        <w:rPr>
          <w:sz w:val="22"/>
          <w:szCs w:val="22"/>
        </w:rPr>
        <w:tab/>
        <w:t>Nepoužívat spotřebič, který je netěsný, poškozený nebo který pracuje nesprávně!</w:t>
      </w:r>
    </w:p>
    <w:p w:rsidR="00160316" w:rsidRPr="00B70733" w:rsidRDefault="00160316" w:rsidP="00160316">
      <w:pPr>
        <w:ind w:left="284" w:hanging="284"/>
        <w:jc w:val="both"/>
      </w:pPr>
      <w:r w:rsidRPr="00B70733">
        <w:rPr>
          <w:sz w:val="22"/>
          <w:szCs w:val="22"/>
        </w:rPr>
        <w:t>-</w:t>
      </w:r>
      <w:r w:rsidRPr="00B70733">
        <w:tab/>
      </w:r>
      <w:r w:rsidRPr="00B70733">
        <w:rPr>
          <w:sz w:val="22"/>
          <w:szCs w:val="22"/>
        </w:rPr>
        <w:t>Jestliže Váš spotřebič není těsný (zápach plynu), okamžitě jej přeneste do venkovního prostředí, do místa bez otevřeného ohně s dobrým větráním, kde lze zjistit a zastavit tento únik. Chcete-li provést kontrolu úniků Vašeho spotřebiče, provádějte to ve venkovním prostředí. Nesnažte se zjistit úniky pomocí otevřeného ohně, použijte pěnotvorný roztok!</w:t>
      </w:r>
    </w:p>
    <w:p w:rsidR="00160316" w:rsidRDefault="00FC545C" w:rsidP="00FC545C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>UPOZORNĚNÍ: přístupné části jsou při provozu a bezprostředně po něm velmi horké. Zamezte přístupu malých dětí ke spotřebiči!</w:t>
      </w:r>
    </w:p>
    <w:p w:rsidR="004773C7" w:rsidRDefault="004773C7" w:rsidP="004773C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57E35">
        <w:rPr>
          <w:sz w:val="22"/>
          <w:szCs w:val="22"/>
        </w:rPr>
        <w:t xml:space="preserve">Ochranný kryt paraboly teplometu nezajišťuje absolutní ochranu před dotykem se zapálenou punčoškou (punčoška musí být částečně přístupná, aby ji bylo možné snadno a bezpečně zapálit </w:t>
      </w:r>
      <w:r w:rsidR="00B2300D" w:rsidRPr="00157E35">
        <w:rPr>
          <w:sz w:val="22"/>
          <w:szCs w:val="22"/>
        </w:rPr>
        <w:t>pomocí zápalky</w:t>
      </w:r>
      <w:r w:rsidRPr="00157E35">
        <w:rPr>
          <w:sz w:val="22"/>
          <w:szCs w:val="22"/>
        </w:rPr>
        <w:t xml:space="preserve">). </w:t>
      </w:r>
      <w:r w:rsidR="003F2219" w:rsidRPr="00157E35">
        <w:rPr>
          <w:sz w:val="22"/>
          <w:szCs w:val="22"/>
        </w:rPr>
        <w:t xml:space="preserve">Při provozu teplometu dbejte zvýšené opatrnosti! </w:t>
      </w:r>
      <w:r w:rsidRPr="00157E35">
        <w:rPr>
          <w:sz w:val="22"/>
          <w:szCs w:val="22"/>
        </w:rPr>
        <w:t>Zamezte přístupu malých dětí ke spotřebiči!</w:t>
      </w:r>
    </w:p>
    <w:p w:rsidR="004773C7" w:rsidRPr="005C14A3" w:rsidRDefault="004773C7" w:rsidP="004773C7">
      <w:pPr>
        <w:rPr>
          <w:sz w:val="22"/>
          <w:szCs w:val="22"/>
        </w:rPr>
      </w:pPr>
      <w:r w:rsidRPr="005C14A3">
        <w:rPr>
          <w:sz w:val="22"/>
          <w:szCs w:val="22"/>
        </w:rPr>
        <w:t>-</w:t>
      </w:r>
      <w:r w:rsidRPr="005C14A3">
        <w:rPr>
          <w:sz w:val="22"/>
          <w:szCs w:val="22"/>
        </w:rPr>
        <w:tab/>
        <w:t>Je zakázáno používat teplomet bez ochranného krytu paraboly!</w:t>
      </w:r>
    </w:p>
    <w:p w:rsidR="004773C7" w:rsidRPr="00157777" w:rsidRDefault="004773C7" w:rsidP="004773C7">
      <w:pPr>
        <w:ind w:left="284" w:hanging="284"/>
        <w:jc w:val="both"/>
        <w:rPr>
          <w:sz w:val="22"/>
          <w:szCs w:val="22"/>
        </w:rPr>
      </w:pPr>
      <w:r w:rsidRPr="005C14A3">
        <w:rPr>
          <w:sz w:val="22"/>
          <w:szCs w:val="22"/>
        </w:rPr>
        <w:t>-</w:t>
      </w:r>
      <w:r w:rsidRPr="005C14A3">
        <w:rPr>
          <w:sz w:val="22"/>
          <w:szCs w:val="22"/>
        </w:rPr>
        <w:tab/>
        <w:t>Nenatírejte ochranný kryt ani parabolu teplometu!</w:t>
      </w:r>
    </w:p>
    <w:p w:rsidR="007E662C" w:rsidRDefault="004773C7" w:rsidP="004773C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 povoleno používat pouze typ žárové/kovové punčošky stanovený výrobcem!</w:t>
      </w:r>
    </w:p>
    <w:p w:rsidR="003B0036" w:rsidRPr="00B70733" w:rsidRDefault="003B0036" w:rsidP="003B0036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="00AE1353">
        <w:rPr>
          <w:sz w:val="22"/>
          <w:szCs w:val="22"/>
        </w:rPr>
        <w:t>Spotřebič</w:t>
      </w:r>
      <w:r w:rsidRPr="00B70733">
        <w:rPr>
          <w:sz w:val="22"/>
          <w:szCs w:val="22"/>
        </w:rPr>
        <w:t xml:space="preserve"> musí být provozován na vodorovném povrchu!</w:t>
      </w:r>
    </w:p>
    <w:p w:rsidR="003B0036" w:rsidRPr="00B70733" w:rsidRDefault="003B0036" w:rsidP="003B0036">
      <w:pPr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Při provozu je nutno </w:t>
      </w:r>
      <w:r w:rsidR="00AE1353">
        <w:rPr>
          <w:sz w:val="22"/>
          <w:szCs w:val="22"/>
        </w:rPr>
        <w:t>spotřebič</w:t>
      </w:r>
      <w:r w:rsidRPr="00B70733">
        <w:rPr>
          <w:sz w:val="22"/>
          <w:szCs w:val="22"/>
        </w:rPr>
        <w:t xml:space="preserve"> umístit na nehořlavou podložku a mít ho </w:t>
      </w:r>
      <w:r w:rsidR="00CF50AC">
        <w:rPr>
          <w:sz w:val="22"/>
          <w:szCs w:val="22"/>
        </w:rPr>
        <w:t xml:space="preserve">neustále </w:t>
      </w:r>
      <w:r w:rsidRPr="00B70733">
        <w:rPr>
          <w:sz w:val="22"/>
          <w:szCs w:val="22"/>
        </w:rPr>
        <w:t>pod dohledem!</w:t>
      </w:r>
    </w:p>
    <w:p w:rsidR="00F055FA" w:rsidRPr="00B70733" w:rsidRDefault="00F055FA" w:rsidP="0031627A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Z hlediska požární bezpečnosti musí být </w:t>
      </w:r>
      <w:r w:rsidR="0048018D">
        <w:rPr>
          <w:sz w:val="22"/>
          <w:szCs w:val="22"/>
        </w:rPr>
        <w:t>spotřebič</w:t>
      </w:r>
      <w:r w:rsidRPr="00B70733">
        <w:rPr>
          <w:sz w:val="22"/>
          <w:szCs w:val="22"/>
        </w:rPr>
        <w:t xml:space="preserve"> umístěn nejméně 1 m od hořlavých materiálů! </w:t>
      </w:r>
      <w:r w:rsidR="0031627A" w:rsidRPr="0031627A">
        <w:rPr>
          <w:sz w:val="22"/>
        </w:rPr>
        <w:t xml:space="preserve">Pro teplomet musí být navíc dodržena bezpečná vzdálenost minimálně 1,5 </w:t>
      </w:r>
      <w:r w:rsidR="0031627A" w:rsidRPr="0031627A">
        <w:rPr>
          <w:sz w:val="22"/>
        </w:rPr>
        <w:tab/>
        <w:t>m od čelní roviny paraboly.</w:t>
      </w:r>
      <w:r w:rsidR="0031627A" w:rsidRPr="00B70733">
        <w:rPr>
          <w:sz w:val="22"/>
          <w:szCs w:val="22"/>
        </w:rPr>
        <w:t xml:space="preserve"> </w:t>
      </w:r>
      <w:r w:rsidRPr="00B70733">
        <w:rPr>
          <w:sz w:val="22"/>
          <w:szCs w:val="22"/>
        </w:rPr>
        <w:t xml:space="preserve">Bezpečná vzdálenost </w:t>
      </w:r>
      <w:r w:rsidR="002C4CEA">
        <w:rPr>
          <w:sz w:val="22"/>
          <w:szCs w:val="22"/>
        </w:rPr>
        <w:t>spotřebiče</w:t>
      </w:r>
      <w:r w:rsidRPr="00B70733">
        <w:rPr>
          <w:sz w:val="22"/>
          <w:szCs w:val="22"/>
        </w:rPr>
        <w:t xml:space="preserve"> od přilehlých povrchů (stěny, stropu) je minimálně 1 m!</w:t>
      </w:r>
    </w:p>
    <w:p w:rsidR="008E49FF" w:rsidRPr="00B70733" w:rsidRDefault="008231B3" w:rsidP="008231B3">
      <w:pPr>
        <w:ind w:left="284" w:hanging="284"/>
        <w:jc w:val="both"/>
        <w:rPr>
          <w:sz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</w:r>
      <w:r w:rsidR="008E49FF" w:rsidRPr="00B70733">
        <w:rPr>
          <w:sz w:val="22"/>
        </w:rPr>
        <w:t>Povrchová teplo</w:t>
      </w:r>
      <w:r w:rsidR="00FA746A" w:rsidRPr="00B70733">
        <w:rPr>
          <w:sz w:val="22"/>
        </w:rPr>
        <w:t xml:space="preserve">ta LPG </w:t>
      </w:r>
      <w:r w:rsidR="00304389" w:rsidRPr="00B70733">
        <w:rPr>
          <w:sz w:val="22"/>
        </w:rPr>
        <w:t>lahv</w:t>
      </w:r>
      <w:r w:rsidR="00FA746A" w:rsidRPr="00B70733">
        <w:rPr>
          <w:sz w:val="22"/>
        </w:rPr>
        <w:t>e nesmí překročit 40</w:t>
      </w:r>
      <w:r w:rsidRPr="00B70733">
        <w:rPr>
          <w:sz w:val="22"/>
        </w:rPr>
        <w:t xml:space="preserve"> </w:t>
      </w:r>
      <w:r w:rsidR="008E49FF" w:rsidRPr="00B70733">
        <w:rPr>
          <w:sz w:val="22"/>
        </w:rPr>
        <w:t>°C</w:t>
      </w:r>
      <w:r w:rsidR="004E5C07" w:rsidRPr="00B70733">
        <w:rPr>
          <w:sz w:val="22"/>
        </w:rPr>
        <w:t xml:space="preserve"> a lahev nesmí být delší dobu vyst</w:t>
      </w:r>
      <w:r w:rsidRPr="00B70733">
        <w:rPr>
          <w:sz w:val="22"/>
        </w:rPr>
        <w:t>avena přímému slunečnímu záření</w:t>
      </w:r>
      <w:r w:rsidR="00304389" w:rsidRPr="00B70733">
        <w:rPr>
          <w:sz w:val="22"/>
        </w:rPr>
        <w:t>!</w:t>
      </w:r>
    </w:p>
    <w:p w:rsidR="008E49FF" w:rsidRPr="00B70733" w:rsidRDefault="008231B3" w:rsidP="008231B3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>Je zakázán jakýkoliv přímý ohřev tlakové lahve s LPG pro zvýšení odpařovací mohutnosti kapalného plynu</w:t>
      </w:r>
      <w:r w:rsidR="00304389" w:rsidRPr="00B70733">
        <w:rPr>
          <w:sz w:val="22"/>
        </w:rPr>
        <w:t>!</w:t>
      </w:r>
    </w:p>
    <w:p w:rsidR="004E5C07" w:rsidRPr="00B70733" w:rsidRDefault="004E5C07" w:rsidP="008231B3">
      <w:pPr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Tlaková lahev se smí </w:t>
      </w:r>
      <w:r w:rsidR="00E34C9F">
        <w:rPr>
          <w:sz w:val="22"/>
        </w:rPr>
        <w:t>používat pouze ve svislé poloze!</w:t>
      </w:r>
    </w:p>
    <w:p w:rsidR="008231B3" w:rsidRDefault="008231B3" w:rsidP="008231B3">
      <w:pPr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</w:r>
      <w:r w:rsidR="008E49FF" w:rsidRPr="00B70733">
        <w:rPr>
          <w:sz w:val="22"/>
        </w:rPr>
        <w:t xml:space="preserve">Po připojení </w:t>
      </w:r>
      <w:r w:rsidRPr="00B70733">
        <w:rPr>
          <w:sz w:val="22"/>
        </w:rPr>
        <w:t>spotřebiče</w:t>
      </w:r>
      <w:r w:rsidR="008E49FF" w:rsidRPr="00B70733">
        <w:rPr>
          <w:sz w:val="22"/>
        </w:rPr>
        <w:t xml:space="preserve"> k LPG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i se vyvarujte naklánění a</w:t>
      </w:r>
      <w:r w:rsidR="008E49FF" w:rsidRPr="00B70733">
        <w:rPr>
          <w:sz w:val="22"/>
        </w:rPr>
        <w:t xml:space="preserve"> obracení </w:t>
      </w:r>
      <w:r w:rsidR="00304389" w:rsidRPr="00B70733">
        <w:rPr>
          <w:sz w:val="22"/>
        </w:rPr>
        <w:t>lahv</w:t>
      </w:r>
      <w:r w:rsidRPr="00B70733">
        <w:rPr>
          <w:sz w:val="22"/>
        </w:rPr>
        <w:t>e!</w:t>
      </w:r>
    </w:p>
    <w:p w:rsidR="00157777" w:rsidRDefault="00157777" w:rsidP="00157777">
      <w:pPr>
        <w:ind w:left="284" w:hanging="284"/>
        <w:jc w:val="both"/>
        <w:rPr>
          <w:sz w:val="22"/>
          <w:szCs w:val="22"/>
        </w:rPr>
      </w:pPr>
      <w:r w:rsidRPr="00BC4D4D">
        <w:rPr>
          <w:sz w:val="22"/>
          <w:szCs w:val="22"/>
        </w:rPr>
        <w:t>-</w:t>
      </w:r>
      <w:r w:rsidRPr="00BC4D4D">
        <w:rPr>
          <w:sz w:val="22"/>
          <w:szCs w:val="22"/>
        </w:rPr>
        <w:tab/>
        <w:t xml:space="preserve">Nepoužívejte </w:t>
      </w:r>
      <w:r w:rsidR="0048018D">
        <w:rPr>
          <w:sz w:val="22"/>
          <w:szCs w:val="22"/>
        </w:rPr>
        <w:t>spotřebič</w:t>
      </w:r>
      <w:r w:rsidRPr="00BC4D4D">
        <w:rPr>
          <w:sz w:val="22"/>
          <w:szCs w:val="22"/>
        </w:rPr>
        <w:t xml:space="preserve"> při silném větru!</w:t>
      </w:r>
    </w:p>
    <w:p w:rsidR="00157777" w:rsidRDefault="00157777" w:rsidP="00157777">
      <w:pPr>
        <w:ind w:left="284" w:hanging="284"/>
        <w:jc w:val="both"/>
        <w:rPr>
          <w:sz w:val="22"/>
          <w:szCs w:val="22"/>
        </w:rPr>
      </w:pPr>
      <w:r w:rsidRPr="00B70733">
        <w:rPr>
          <w:sz w:val="22"/>
          <w:szCs w:val="22"/>
        </w:rPr>
        <w:t>-</w:t>
      </w:r>
      <w:r w:rsidRPr="00B70733">
        <w:rPr>
          <w:sz w:val="22"/>
          <w:szCs w:val="22"/>
        </w:rPr>
        <w:tab/>
        <w:t xml:space="preserve">Je nutné zabránit případnému nebezpečnému hromadění nespáleného paliva u </w:t>
      </w:r>
      <w:r w:rsidR="00A65E28">
        <w:rPr>
          <w:sz w:val="22"/>
          <w:szCs w:val="22"/>
        </w:rPr>
        <w:t>spotřebiče</w:t>
      </w:r>
      <w:r w:rsidRPr="00B70733">
        <w:rPr>
          <w:sz w:val="22"/>
          <w:szCs w:val="22"/>
        </w:rPr>
        <w:t>! Směs butanu-propanu je z fyzikálního hlediska těžší než vzduch a v případě samovolného úniku v důsledku netěsnosti klesá a hromadí se u země.</w:t>
      </w:r>
    </w:p>
    <w:p w:rsidR="00157777" w:rsidRDefault="00157777" w:rsidP="00157777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Je zakázáno po</w:t>
      </w:r>
      <w:r>
        <w:rPr>
          <w:sz w:val="22"/>
        </w:rPr>
        <w:t>užívat spotřebič v</w:t>
      </w:r>
      <w:r w:rsidRPr="00B70733">
        <w:rPr>
          <w:sz w:val="22"/>
        </w:rPr>
        <w:t xml:space="preserve"> prostorách pod úrovní terénu!</w:t>
      </w:r>
    </w:p>
    <w:p w:rsidR="00157777" w:rsidRDefault="00157777" w:rsidP="00071A07">
      <w:pPr>
        <w:ind w:left="284" w:hanging="284"/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 xml:space="preserve">Pokud je spotřebič v provozu, nepřemísťujte </w:t>
      </w:r>
      <w:r>
        <w:rPr>
          <w:sz w:val="22"/>
        </w:rPr>
        <w:t>ho</w:t>
      </w:r>
      <w:r w:rsidRPr="00B70733">
        <w:rPr>
          <w:sz w:val="22"/>
        </w:rPr>
        <w:t>!</w:t>
      </w:r>
      <w:r w:rsidR="00071A07">
        <w:rPr>
          <w:sz w:val="22"/>
        </w:rPr>
        <w:t xml:space="preserve"> Před manipulací nechte spotřebič zcela vychladnout!</w:t>
      </w:r>
    </w:p>
    <w:p w:rsidR="00A61C53" w:rsidRDefault="00A61C53" w:rsidP="00071A07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Nepřenášejte teplomet s připojenou LPG lahví za </w:t>
      </w:r>
      <w:r w:rsidR="001B301B">
        <w:rPr>
          <w:sz w:val="22"/>
        </w:rPr>
        <w:t xml:space="preserve">drátěné </w:t>
      </w:r>
      <w:r>
        <w:rPr>
          <w:sz w:val="22"/>
        </w:rPr>
        <w:t>držadlo!</w:t>
      </w:r>
    </w:p>
    <w:p w:rsidR="004773C7" w:rsidRPr="004773C7" w:rsidRDefault="004773C7" w:rsidP="004773C7">
      <w:pPr>
        <w:pStyle w:val="Default"/>
        <w:jc w:val="both"/>
        <w:rPr>
          <w:sz w:val="22"/>
          <w:szCs w:val="22"/>
        </w:rPr>
      </w:pPr>
      <w:r w:rsidRPr="00CA2F3F">
        <w:rPr>
          <w:sz w:val="22"/>
          <w:szCs w:val="22"/>
        </w:rPr>
        <w:t>-</w:t>
      </w:r>
      <w:r w:rsidRPr="00CA2F3F">
        <w:rPr>
          <w:sz w:val="22"/>
          <w:szCs w:val="22"/>
        </w:rPr>
        <w:tab/>
        <w:t xml:space="preserve">Nepoužívejte lampu za deště, aby skleněné stínidlo při styku se studenou dešťovou vodou neprasklo! </w:t>
      </w:r>
    </w:p>
    <w:p w:rsidR="00157777" w:rsidRDefault="00157777" w:rsidP="00157777">
      <w:pPr>
        <w:ind w:left="284" w:hanging="284"/>
        <w:jc w:val="both"/>
        <w:rPr>
          <w:sz w:val="22"/>
          <w:szCs w:val="22"/>
        </w:rPr>
      </w:pPr>
      <w:r w:rsidRPr="003D337F">
        <w:rPr>
          <w:sz w:val="22"/>
          <w:szCs w:val="22"/>
        </w:rPr>
        <w:t>-</w:t>
      </w:r>
      <w:r w:rsidRPr="003D337F">
        <w:rPr>
          <w:sz w:val="22"/>
          <w:szCs w:val="22"/>
        </w:rPr>
        <w:tab/>
        <w:t>Používejte spotřebič pouze k</w:t>
      </w:r>
      <w:r w:rsidR="0009228C">
        <w:rPr>
          <w:sz w:val="22"/>
          <w:szCs w:val="22"/>
        </w:rPr>
        <w:t> danému účelu</w:t>
      </w:r>
      <w:r w:rsidR="003B77DD">
        <w:rPr>
          <w:sz w:val="22"/>
          <w:szCs w:val="22"/>
        </w:rPr>
        <w:t xml:space="preserve">, </w:t>
      </w:r>
      <w:r w:rsidR="0009228C">
        <w:rPr>
          <w:sz w:val="22"/>
          <w:szCs w:val="22"/>
        </w:rPr>
        <w:t xml:space="preserve">tzn. lampu </w:t>
      </w:r>
      <w:r w:rsidR="003B77DD">
        <w:rPr>
          <w:sz w:val="22"/>
          <w:szCs w:val="22"/>
        </w:rPr>
        <w:t xml:space="preserve">pouze </w:t>
      </w:r>
      <w:r w:rsidR="0009228C">
        <w:rPr>
          <w:sz w:val="22"/>
          <w:szCs w:val="22"/>
        </w:rPr>
        <w:t xml:space="preserve">ke svícení a teplomet </w:t>
      </w:r>
      <w:r w:rsidR="003B77DD">
        <w:rPr>
          <w:sz w:val="22"/>
          <w:szCs w:val="22"/>
        </w:rPr>
        <w:t xml:space="preserve">pouze </w:t>
      </w:r>
      <w:r w:rsidR="0009228C">
        <w:rPr>
          <w:sz w:val="22"/>
          <w:szCs w:val="22"/>
        </w:rPr>
        <w:t>ke zvýšení tepelné pohody</w:t>
      </w:r>
      <w:r w:rsidRPr="003D337F">
        <w:rPr>
          <w:sz w:val="22"/>
          <w:szCs w:val="22"/>
        </w:rPr>
        <w:t xml:space="preserve">! Je zakázáno používat </w:t>
      </w:r>
      <w:r w:rsidR="003B77DD">
        <w:rPr>
          <w:sz w:val="22"/>
          <w:szCs w:val="22"/>
        </w:rPr>
        <w:t>spotřebič</w:t>
      </w:r>
      <w:r w:rsidRPr="003D337F">
        <w:rPr>
          <w:sz w:val="22"/>
          <w:szCs w:val="22"/>
        </w:rPr>
        <w:t xml:space="preserve"> k jiným účelům (např. sušení obl</w:t>
      </w:r>
      <w:r w:rsidR="00A65E28">
        <w:rPr>
          <w:sz w:val="22"/>
          <w:szCs w:val="22"/>
        </w:rPr>
        <w:t xml:space="preserve">ečení </w:t>
      </w:r>
      <w:r w:rsidRPr="003D337F">
        <w:rPr>
          <w:sz w:val="22"/>
          <w:szCs w:val="22"/>
        </w:rPr>
        <w:t>apod.)!</w:t>
      </w:r>
    </w:p>
    <w:p w:rsidR="003D337F" w:rsidRDefault="003D337F" w:rsidP="003D337F">
      <w:pPr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3D337F">
        <w:rPr>
          <w:sz w:val="22"/>
          <w:szCs w:val="22"/>
        </w:rPr>
        <w:t xml:space="preserve">Neupravujte spotřebič! Z bezpečnostních důvodů neupravujte žádné díly </w:t>
      </w:r>
      <w:r w:rsidR="004E054A">
        <w:rPr>
          <w:sz w:val="22"/>
          <w:szCs w:val="22"/>
        </w:rPr>
        <w:t>spotřebiče</w:t>
      </w:r>
      <w:r w:rsidRPr="003D337F">
        <w:rPr>
          <w:sz w:val="22"/>
          <w:szCs w:val="22"/>
        </w:rPr>
        <w:t>!</w:t>
      </w:r>
    </w:p>
    <w:p w:rsidR="008E49FF" w:rsidRPr="00B70733" w:rsidRDefault="008E49FF" w:rsidP="003D337F">
      <w:pPr>
        <w:jc w:val="both"/>
        <w:rPr>
          <w:sz w:val="22"/>
        </w:rPr>
      </w:pPr>
      <w:r w:rsidRPr="00B70733">
        <w:rPr>
          <w:sz w:val="22"/>
        </w:rPr>
        <w:t>-</w:t>
      </w:r>
      <w:r w:rsidRPr="00B70733">
        <w:rPr>
          <w:sz w:val="22"/>
        </w:rPr>
        <w:tab/>
        <w:t>Je zakázáno přestavovat spotřebič na jiný druh plynu</w:t>
      </w:r>
      <w:r w:rsidR="00304389" w:rsidRPr="00B70733">
        <w:rPr>
          <w:sz w:val="22"/>
        </w:rPr>
        <w:t>!</w:t>
      </w:r>
    </w:p>
    <w:p w:rsidR="00115789" w:rsidRPr="002F2D44" w:rsidRDefault="00115789">
      <w:pPr>
        <w:rPr>
          <w:sz w:val="22"/>
          <w:szCs w:val="22"/>
        </w:rPr>
      </w:pPr>
    </w:p>
    <w:p w:rsidR="008E49FF" w:rsidRPr="00B70733" w:rsidRDefault="008E49FF">
      <w:pPr>
        <w:jc w:val="both"/>
        <w:rPr>
          <w:sz w:val="22"/>
          <w:u w:val="single"/>
        </w:rPr>
      </w:pPr>
      <w:r w:rsidRPr="00B70733">
        <w:rPr>
          <w:sz w:val="22"/>
          <w:u w:val="single"/>
        </w:rPr>
        <w:t>Poznámka</w:t>
      </w:r>
    </w:p>
    <w:p w:rsidR="008E49FF" w:rsidRPr="00B70733" w:rsidRDefault="008E49FF">
      <w:pPr>
        <w:jc w:val="both"/>
        <w:rPr>
          <w:sz w:val="22"/>
          <w:u w:val="single"/>
        </w:rPr>
      </w:pPr>
      <w:r w:rsidRPr="00B70733">
        <w:rPr>
          <w:sz w:val="22"/>
        </w:rPr>
        <w:tab/>
        <w:t>Změny v technických údajích jsou vyhrazeny. Vyobrazení díky neustálému inovačnímu postupu jsou nezávazná. Tiskové chyby vyhrazeny.</w:t>
      </w:r>
    </w:p>
    <w:p w:rsidR="008E49FF" w:rsidRDefault="008E49FF">
      <w:pPr>
        <w:jc w:val="both"/>
        <w:rPr>
          <w:sz w:val="22"/>
          <w:u w:val="single"/>
        </w:rPr>
      </w:pPr>
    </w:p>
    <w:p w:rsidR="00C638F9" w:rsidRPr="00CE16CB" w:rsidRDefault="00C638F9" w:rsidP="00C638F9">
      <w:pPr>
        <w:jc w:val="both"/>
        <w:rPr>
          <w:sz w:val="22"/>
        </w:rPr>
      </w:pPr>
      <w:r>
        <w:rPr>
          <w:sz w:val="22"/>
          <w:u w:val="single"/>
        </w:rPr>
        <w:t xml:space="preserve">Záruční podmínky </w:t>
      </w:r>
    </w:p>
    <w:p w:rsidR="00D73405" w:rsidRDefault="00C638F9" w:rsidP="00C638F9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CE16CB">
        <w:rPr>
          <w:sz w:val="22"/>
        </w:rPr>
        <w:t xml:space="preserve">Spotřebiteli se poskytuje záruka na správnou funkci výrobku a má nárok na bezplatnou opravu nebo výměnu součástí, které by se ukázaly v záruční době vadnými pro chybnou výrobu nebo skrytou </w:t>
      </w:r>
      <w:r w:rsidR="00D73405">
        <w:rPr>
          <w:sz w:val="22"/>
        </w:rPr>
        <w:t>vadu materiálu.</w:t>
      </w:r>
    </w:p>
    <w:p w:rsidR="00A12E28" w:rsidRDefault="00A12E28" w:rsidP="00C638F9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Podmínkou pro uplatnění nároků ze záruky je předložení správně a čitelně vyplněného záručního listu, jenž musí být opatřen </w:t>
      </w:r>
      <w:r w:rsidR="00092F78">
        <w:rPr>
          <w:sz w:val="22"/>
        </w:rPr>
        <w:t xml:space="preserve">adresou prodejny, </w:t>
      </w:r>
      <w:r>
        <w:rPr>
          <w:sz w:val="22"/>
        </w:rPr>
        <w:t>razítkem prodejce, podpisem prodávajícího a datem prodeje.</w:t>
      </w:r>
    </w:p>
    <w:p w:rsidR="00A12E28" w:rsidRDefault="00A12E28" w:rsidP="00A12E28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Nároky na záruku zanikají, pokud nebyla záruka uplatněna v záruční době nebo při svévolných změnách původních zápisů v záručním listě.</w:t>
      </w:r>
    </w:p>
    <w:p w:rsidR="00A12E28" w:rsidRDefault="00D73405" w:rsidP="00C638F9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="00C638F9" w:rsidRPr="00CE16CB">
        <w:rPr>
          <w:sz w:val="22"/>
        </w:rPr>
        <w:t xml:space="preserve">Záruka se nevztahuje na běžné provozní opotřebení, závady vzniklé úmyslným poškozením, hrubou nedbalostí při používání, nebo pokud provede kupující na výrobku úpravy nebo změny. Výrobce </w:t>
      </w:r>
      <w:r w:rsidR="00C638F9" w:rsidRPr="00CE16CB">
        <w:rPr>
          <w:sz w:val="22"/>
        </w:rPr>
        <w:lastRenderedPageBreak/>
        <w:t>neodpovídá za škody způsobené neodborným zacházením či údržbou mimo ráme</w:t>
      </w:r>
      <w:r w:rsidR="00A12E28">
        <w:rPr>
          <w:sz w:val="22"/>
        </w:rPr>
        <w:t>c příslušného návodu k obsluze.</w:t>
      </w:r>
    </w:p>
    <w:p w:rsidR="00C638F9" w:rsidRPr="00CE16CB" w:rsidRDefault="00A12E28" w:rsidP="00C638F9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="00C638F9" w:rsidRPr="00CE16CB">
        <w:rPr>
          <w:sz w:val="22"/>
        </w:rPr>
        <w:t xml:space="preserve">Na změny považované za běžné provozní opotřebení (např. </w:t>
      </w:r>
      <w:r w:rsidR="00C638F9" w:rsidRPr="008A0F51">
        <w:rPr>
          <w:sz w:val="22"/>
        </w:rPr>
        <w:t xml:space="preserve">zabarvení částí v blízkosti </w:t>
      </w:r>
      <w:r w:rsidR="008A0F51" w:rsidRPr="008A0F51">
        <w:rPr>
          <w:sz w:val="22"/>
        </w:rPr>
        <w:t>punčošky</w:t>
      </w:r>
      <w:r w:rsidR="00C638F9" w:rsidRPr="008A0F51">
        <w:rPr>
          <w:sz w:val="22"/>
        </w:rPr>
        <w:t xml:space="preserve"> apod.</w:t>
      </w:r>
      <w:r w:rsidR="00C638F9" w:rsidRPr="00CE16CB">
        <w:rPr>
          <w:sz w:val="22"/>
        </w:rPr>
        <w:t xml:space="preserve">) se nevztahují záruční podmínky, protože je nelze považovat za vadu výrobku. Některé změny </w:t>
      </w:r>
      <w:r w:rsidR="00C638F9" w:rsidRPr="00CE16CB">
        <w:rPr>
          <w:sz w:val="22"/>
          <w:szCs w:val="22"/>
        </w:rPr>
        <w:t xml:space="preserve">(běžné provozní opotřebení) </w:t>
      </w:r>
      <w:r w:rsidR="00C638F9" w:rsidRPr="00CE16CB">
        <w:rPr>
          <w:sz w:val="22"/>
        </w:rPr>
        <w:t>se mohou na výrobku projevit již po několika málo použitích, přičemž se tím nijak nesníží užitná hodnota výrobku.</w:t>
      </w:r>
    </w:p>
    <w:p w:rsidR="00C638F9" w:rsidRPr="00CE16CB" w:rsidRDefault="00C638F9" w:rsidP="00C638F9">
      <w:pPr>
        <w:ind w:left="284" w:hanging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CE16CB">
        <w:rPr>
          <w:sz w:val="22"/>
        </w:rPr>
        <w:t>Pokud se vyskytne nějaká nejasnost ohledně provozu či údržby spotřebiče, obraťte se na odborný servis – výrobce (Meva a.s., tel</w:t>
      </w:r>
      <w:r w:rsidR="004A546C">
        <w:rPr>
          <w:sz w:val="22"/>
        </w:rPr>
        <w:t>.: +</w:t>
      </w:r>
      <w:r>
        <w:rPr>
          <w:sz w:val="22"/>
        </w:rPr>
        <w:t>420 416 823 </w:t>
      </w:r>
      <w:r w:rsidRPr="00CE16CB">
        <w:rPr>
          <w:sz w:val="22"/>
        </w:rPr>
        <w:t>292</w:t>
      </w:r>
      <w:r>
        <w:rPr>
          <w:sz w:val="22"/>
        </w:rPr>
        <w:t>, 299</w:t>
      </w:r>
      <w:r w:rsidRPr="00CE16CB">
        <w:rPr>
          <w:sz w:val="22"/>
        </w:rPr>
        <w:t>).</w:t>
      </w:r>
    </w:p>
    <w:p w:rsidR="00C638F9" w:rsidRPr="00CF2564" w:rsidRDefault="00C638F9" w:rsidP="00C638F9">
      <w:pPr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Pr="00CE16CB">
        <w:rPr>
          <w:sz w:val="22"/>
        </w:rPr>
        <w:t>Výrobce ručí za výrobky 24 měsíců ode dne prodeje.</w:t>
      </w:r>
    </w:p>
    <w:p w:rsidR="008E49FF" w:rsidRPr="00B70733" w:rsidRDefault="008E49FF">
      <w:pPr>
        <w:jc w:val="both"/>
        <w:rPr>
          <w:sz w:val="22"/>
          <w:u w:val="single"/>
        </w:rPr>
      </w:pPr>
    </w:p>
    <w:p w:rsidR="008E49FF" w:rsidRPr="00B70733" w:rsidRDefault="008E49FF">
      <w:pPr>
        <w:jc w:val="both"/>
        <w:rPr>
          <w:sz w:val="22"/>
        </w:rPr>
      </w:pPr>
      <w:r w:rsidRPr="00B70733">
        <w:rPr>
          <w:sz w:val="22"/>
          <w:u w:val="single"/>
        </w:rPr>
        <w:t>Opravy a servis</w:t>
      </w:r>
    </w:p>
    <w:p w:rsidR="008E49FF" w:rsidRPr="00B70733" w:rsidRDefault="008E49FF">
      <w:pPr>
        <w:pStyle w:val="Zkladntext21"/>
        <w:tabs>
          <w:tab w:val="clear" w:pos="142"/>
        </w:tabs>
      </w:pPr>
      <w:r w:rsidRPr="00B70733">
        <w:t xml:space="preserve">Záruční i mimozáruční opravy tohoto výrobku provádí a náhradní díly dodává </w:t>
      </w:r>
      <w:r w:rsidR="00DD0998">
        <w:t>výrobce</w:t>
      </w:r>
      <w:r w:rsidRPr="00B70733">
        <w:t>:</w:t>
      </w:r>
    </w:p>
    <w:p w:rsidR="00BD63F4" w:rsidRPr="00B70733" w:rsidRDefault="00BD63F4" w:rsidP="00BD63F4">
      <w:pPr>
        <w:pStyle w:val="Zkladntext21"/>
        <w:tabs>
          <w:tab w:val="clear" w:pos="142"/>
        </w:tabs>
        <w:ind w:firstLine="0"/>
      </w:pPr>
    </w:p>
    <w:p w:rsidR="008E49FF" w:rsidRPr="00B70733" w:rsidRDefault="008E49FF">
      <w:pPr>
        <w:jc w:val="both"/>
        <w:rPr>
          <w:sz w:val="22"/>
        </w:rPr>
      </w:pPr>
      <w:r w:rsidRPr="00B70733">
        <w:rPr>
          <w:sz w:val="22"/>
        </w:rPr>
        <w:tab/>
        <w:t>ME</w:t>
      </w:r>
      <w:r w:rsidR="00981262">
        <w:rPr>
          <w:sz w:val="22"/>
        </w:rPr>
        <w:t>VA a.s.</w:t>
      </w:r>
      <w:r w:rsidR="00981262">
        <w:rPr>
          <w:sz w:val="22"/>
        </w:rPr>
        <w:tab/>
      </w:r>
      <w:r w:rsidR="00981262">
        <w:rPr>
          <w:sz w:val="22"/>
        </w:rPr>
        <w:tab/>
        <w:t xml:space="preserve">           </w:t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  <w:t>Tel.:</w:t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4A546C">
        <w:rPr>
          <w:sz w:val="22"/>
        </w:rPr>
        <w:t>+</w:t>
      </w:r>
      <w:r w:rsidRPr="00B70733">
        <w:rPr>
          <w:sz w:val="22"/>
        </w:rPr>
        <w:t>420 - 416 823 111</w:t>
      </w:r>
      <w:r w:rsidRPr="00B70733">
        <w:rPr>
          <w:sz w:val="22"/>
          <w:vertAlign w:val="superscript"/>
        </w:rPr>
        <w:t>*</w:t>
      </w:r>
      <w:r w:rsidRPr="00B70733">
        <w:rPr>
          <w:sz w:val="22"/>
        </w:rPr>
        <w:t xml:space="preserve">    </w:t>
      </w:r>
    </w:p>
    <w:p w:rsidR="008E49FF" w:rsidRPr="00B70733" w:rsidRDefault="008E49FF">
      <w:pPr>
        <w:jc w:val="both"/>
        <w:rPr>
          <w:sz w:val="22"/>
        </w:rPr>
      </w:pPr>
      <w:r w:rsidRPr="00B70733">
        <w:rPr>
          <w:sz w:val="22"/>
        </w:rPr>
        <w:tab/>
        <w:t>Na Ur</w:t>
      </w:r>
      <w:r w:rsidR="00981262">
        <w:rPr>
          <w:sz w:val="22"/>
        </w:rPr>
        <w:t>bance 632</w:t>
      </w:r>
      <w:r w:rsidR="00981262">
        <w:rPr>
          <w:sz w:val="22"/>
        </w:rPr>
        <w:tab/>
        <w:t xml:space="preserve">           </w:t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981262">
        <w:rPr>
          <w:sz w:val="22"/>
        </w:rPr>
        <w:tab/>
      </w:r>
      <w:r w:rsidR="00261C49" w:rsidRPr="00B70733">
        <w:rPr>
          <w:sz w:val="22"/>
        </w:rPr>
        <w:t>E-mail:</w:t>
      </w:r>
      <w:r w:rsidR="00261C49">
        <w:rPr>
          <w:sz w:val="22"/>
        </w:rPr>
        <w:tab/>
        <w:t>prodej.urbanka@meva.eu</w:t>
      </w:r>
    </w:p>
    <w:p w:rsidR="008E49FF" w:rsidRPr="00B70733" w:rsidRDefault="00304389">
      <w:pPr>
        <w:jc w:val="both"/>
        <w:rPr>
          <w:sz w:val="22"/>
        </w:rPr>
      </w:pPr>
      <w:r w:rsidRPr="00B70733">
        <w:rPr>
          <w:sz w:val="22"/>
        </w:rPr>
        <w:tab/>
        <w:t>413 13</w:t>
      </w:r>
      <w:r w:rsidR="008E49FF" w:rsidRPr="00B70733">
        <w:rPr>
          <w:sz w:val="22"/>
        </w:rPr>
        <w:t xml:space="preserve"> </w:t>
      </w:r>
      <w:r w:rsidR="00805415" w:rsidRPr="00B70733">
        <w:rPr>
          <w:sz w:val="22"/>
        </w:rPr>
        <w:t xml:space="preserve">Roudnice nad Labem             </w:t>
      </w:r>
      <w:r w:rsidR="00805415" w:rsidRPr="00B70733">
        <w:rPr>
          <w:sz w:val="22"/>
        </w:rPr>
        <w:tab/>
      </w:r>
      <w:r w:rsidR="00805415" w:rsidRPr="00B70733">
        <w:rPr>
          <w:sz w:val="22"/>
        </w:rPr>
        <w:tab/>
      </w:r>
      <w:r w:rsidR="00261C49" w:rsidRPr="00B70733">
        <w:rPr>
          <w:color w:val="000000"/>
          <w:sz w:val="22"/>
        </w:rPr>
        <w:t>Inte</w:t>
      </w:r>
      <w:r w:rsidR="00261C49">
        <w:rPr>
          <w:color w:val="000000"/>
          <w:sz w:val="22"/>
        </w:rPr>
        <w:t>rnet:</w:t>
      </w:r>
      <w:r w:rsidR="00261C49">
        <w:rPr>
          <w:color w:val="000000"/>
          <w:sz w:val="22"/>
        </w:rPr>
        <w:tab/>
      </w:r>
      <w:r w:rsidR="00261C49" w:rsidRPr="00B70733">
        <w:rPr>
          <w:color w:val="000000"/>
          <w:sz w:val="22"/>
        </w:rPr>
        <w:t>www.meva.eu</w:t>
      </w:r>
    </w:p>
    <w:p w:rsidR="008E49FF" w:rsidRPr="00B70733" w:rsidRDefault="00FA5530">
      <w:pPr>
        <w:jc w:val="both"/>
        <w:rPr>
          <w:color w:val="000000"/>
          <w:sz w:val="22"/>
        </w:rPr>
      </w:pPr>
      <w:r w:rsidRPr="00B70733">
        <w:rPr>
          <w:color w:val="000000"/>
          <w:sz w:val="22"/>
        </w:rPr>
        <w:tab/>
      </w:r>
      <w:r w:rsidR="00DD0998">
        <w:rPr>
          <w:color w:val="000000"/>
          <w:sz w:val="22"/>
        </w:rPr>
        <w:t>Česká repu</w:t>
      </w:r>
      <w:r w:rsidR="00981262">
        <w:rPr>
          <w:color w:val="000000"/>
          <w:sz w:val="22"/>
        </w:rPr>
        <w:t>blika</w:t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  <w:r w:rsidR="00DD0998">
        <w:rPr>
          <w:color w:val="000000"/>
          <w:sz w:val="22"/>
        </w:rPr>
        <w:tab/>
      </w:r>
    </w:p>
    <w:p w:rsidR="008E49FF" w:rsidRDefault="008E49FF">
      <w:pPr>
        <w:jc w:val="both"/>
        <w:rPr>
          <w:color w:val="000000"/>
          <w:sz w:val="22"/>
        </w:rPr>
      </w:pPr>
    </w:p>
    <w:p w:rsidR="0053085D" w:rsidRDefault="0053085D">
      <w:pPr>
        <w:jc w:val="both"/>
        <w:rPr>
          <w:color w:val="000000"/>
          <w:sz w:val="22"/>
        </w:rPr>
      </w:pPr>
    </w:p>
    <w:p w:rsidR="00DD0998" w:rsidRPr="00B10969" w:rsidRDefault="00B10969">
      <w:pPr>
        <w:jc w:val="both"/>
        <w:rPr>
          <w:color w:val="000000"/>
          <w:sz w:val="22"/>
          <w:u w:val="single"/>
        </w:rPr>
      </w:pPr>
      <w:r w:rsidRPr="00B10969">
        <w:rPr>
          <w:color w:val="000000"/>
          <w:sz w:val="22"/>
          <w:u w:val="single"/>
        </w:rPr>
        <w:t>Kontrola</w:t>
      </w:r>
    </w:p>
    <w:p w:rsidR="00B10969" w:rsidRDefault="00B10969">
      <w:pPr>
        <w:jc w:val="both"/>
        <w:rPr>
          <w:color w:val="000000"/>
          <w:sz w:val="22"/>
        </w:rPr>
      </w:pPr>
    </w:p>
    <w:p w:rsidR="00B10969" w:rsidRDefault="00B1096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Razítko technické kontroly:</w:t>
      </w:r>
    </w:p>
    <w:p w:rsidR="00B10969" w:rsidRPr="0072510D" w:rsidRDefault="00B10969">
      <w:pPr>
        <w:jc w:val="both"/>
        <w:rPr>
          <w:color w:val="000000"/>
          <w:sz w:val="32"/>
          <w:szCs w:val="32"/>
        </w:rPr>
      </w:pPr>
    </w:p>
    <w:p w:rsidR="00BA120F" w:rsidRDefault="00B1096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 w:rsidR="00BA120F">
        <w:rPr>
          <w:color w:val="000000"/>
          <w:sz w:val="22"/>
        </w:rPr>
        <w:t>Datum výstupní kontroly (balení):</w:t>
      </w:r>
    </w:p>
    <w:p w:rsidR="00BA120F" w:rsidRPr="00BA120F" w:rsidRDefault="00BA120F">
      <w:pPr>
        <w:jc w:val="both"/>
        <w:rPr>
          <w:color w:val="000000"/>
          <w:sz w:val="32"/>
          <w:szCs w:val="32"/>
        </w:rPr>
      </w:pPr>
    </w:p>
    <w:p w:rsidR="00B10969" w:rsidRPr="00BA120F" w:rsidRDefault="00B10969" w:rsidP="00BA120F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Razítko výstupní kontroly (balení):</w:t>
      </w:r>
    </w:p>
    <w:p w:rsidR="00B10969" w:rsidRDefault="00B1096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</w:p>
    <w:p w:rsidR="00B10969" w:rsidRPr="00B70733" w:rsidRDefault="00B10969">
      <w:pPr>
        <w:jc w:val="both"/>
        <w:rPr>
          <w:color w:val="000000"/>
          <w:sz w:val="22"/>
        </w:rPr>
      </w:pPr>
    </w:p>
    <w:p w:rsidR="00DD0998" w:rsidRDefault="002042C3" w:rsidP="00DD0998">
      <w:pPr>
        <w:jc w:val="both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Informace o prodeji</w:t>
      </w:r>
    </w:p>
    <w:p w:rsidR="00DD0998" w:rsidRDefault="00DD0998" w:rsidP="00DD0998">
      <w:pPr>
        <w:jc w:val="both"/>
        <w:rPr>
          <w:color w:val="000000"/>
          <w:sz w:val="22"/>
        </w:rPr>
      </w:pPr>
    </w:p>
    <w:tbl>
      <w:tblPr>
        <w:tblStyle w:val="Mkatabulky"/>
        <w:tblW w:w="0" w:type="auto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48"/>
        <w:gridCol w:w="850"/>
        <w:gridCol w:w="3791"/>
      </w:tblGrid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Adresa prodejny:</w:t>
            </w: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.................................................................</w:t>
            </w: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.................................................................</w:t>
            </w: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.................................................................</w:t>
            </w: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Datum prodeje:</w:t>
            </w: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.................................................................</w:t>
            </w: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1843" w:type="dxa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  <w:tc>
          <w:tcPr>
            <w:tcW w:w="6589" w:type="dxa"/>
            <w:gridSpan w:val="3"/>
          </w:tcPr>
          <w:p w:rsidR="00DD0998" w:rsidRDefault="00DD0998" w:rsidP="0082072F">
            <w:pPr>
              <w:rPr>
                <w:color w:val="000000"/>
                <w:sz w:val="22"/>
              </w:rPr>
            </w:pPr>
          </w:p>
        </w:tc>
      </w:tr>
      <w:tr w:rsidR="00DD0998" w:rsidTr="00AE6E58">
        <w:tc>
          <w:tcPr>
            <w:tcW w:w="3791" w:type="dxa"/>
            <w:gridSpan w:val="2"/>
          </w:tcPr>
          <w:p w:rsidR="00DD0998" w:rsidRDefault="00DD0998" w:rsidP="008207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.................................................................</w:t>
            </w:r>
          </w:p>
        </w:tc>
        <w:tc>
          <w:tcPr>
            <w:tcW w:w="850" w:type="dxa"/>
          </w:tcPr>
          <w:p w:rsidR="00DD0998" w:rsidRDefault="00DD0998" w:rsidP="0082072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791" w:type="dxa"/>
          </w:tcPr>
          <w:p w:rsidR="00DD0998" w:rsidRDefault="00DD0998" w:rsidP="008207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.................................................................</w:t>
            </w:r>
          </w:p>
        </w:tc>
      </w:tr>
      <w:tr w:rsidR="00DD0998" w:rsidTr="00AE6E58">
        <w:tc>
          <w:tcPr>
            <w:tcW w:w="3791" w:type="dxa"/>
            <w:gridSpan w:val="2"/>
          </w:tcPr>
          <w:p w:rsidR="00DD0998" w:rsidRDefault="00DD0998" w:rsidP="008207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Razítko prodejny</w:t>
            </w:r>
          </w:p>
        </w:tc>
        <w:tc>
          <w:tcPr>
            <w:tcW w:w="850" w:type="dxa"/>
          </w:tcPr>
          <w:p w:rsidR="00DD0998" w:rsidRDefault="00DD0998" w:rsidP="0082072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791" w:type="dxa"/>
          </w:tcPr>
          <w:p w:rsidR="00DD0998" w:rsidRDefault="00DD0998" w:rsidP="008207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Podpis prodávajícího</w:t>
            </w:r>
          </w:p>
        </w:tc>
      </w:tr>
    </w:tbl>
    <w:p w:rsidR="008E49FF" w:rsidRPr="00B70733" w:rsidRDefault="008E49FF" w:rsidP="00DD0998">
      <w:pPr>
        <w:jc w:val="both"/>
      </w:pPr>
    </w:p>
    <w:sectPr w:rsidR="008E49FF" w:rsidRPr="00B70733" w:rsidSect="00595C85">
      <w:footerReference w:type="default" r:id="rId8"/>
      <w:pgSz w:w="11907" w:h="16840" w:code="9"/>
      <w:pgMar w:top="1418" w:right="1418" w:bottom="1418" w:left="1418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D06" w:rsidRDefault="00B20D06" w:rsidP="00595C85">
      <w:r>
        <w:separator/>
      </w:r>
    </w:p>
  </w:endnote>
  <w:endnote w:type="continuationSeparator" w:id="0">
    <w:p w:rsidR="00B20D06" w:rsidRDefault="00B20D06" w:rsidP="0059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C85" w:rsidRDefault="00595C8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A85">
      <w:rPr>
        <w:noProof/>
      </w:rPr>
      <w:t>7</w:t>
    </w:r>
    <w:r>
      <w:fldChar w:fldCharType="end"/>
    </w:r>
  </w:p>
  <w:p w:rsidR="00595C85" w:rsidRDefault="00595C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D06" w:rsidRDefault="00B20D06" w:rsidP="00595C85">
      <w:r>
        <w:separator/>
      </w:r>
    </w:p>
  </w:footnote>
  <w:footnote w:type="continuationSeparator" w:id="0">
    <w:p w:rsidR="00B20D06" w:rsidRDefault="00B20D06" w:rsidP="0059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5A3F16"/>
    <w:lvl w:ilvl="0">
      <w:numFmt w:val="decimal"/>
      <w:lvlText w:val="*"/>
      <w:lvlJc w:val="left"/>
    </w:lvl>
  </w:abstractNum>
  <w:abstractNum w:abstractNumId="1" w15:restartNumberingAfterBreak="0">
    <w:nsid w:val="529F54D8"/>
    <w:multiLevelType w:val="hybridMultilevel"/>
    <w:tmpl w:val="C9B60226"/>
    <w:lvl w:ilvl="0" w:tplc="0405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36869"/>
    <w:multiLevelType w:val="singleLevel"/>
    <w:tmpl w:val="6C5A3F16"/>
    <w:lvl w:ilvl="0">
      <w:numFmt w:val="decimal"/>
      <w:lvlText w:val="*"/>
      <w:lvlJc w:val="left"/>
    </w:lvl>
  </w:abstractNum>
  <w:abstractNum w:abstractNumId="3" w15:restartNumberingAfterBreak="0">
    <w:nsid w:val="7F4B4696"/>
    <w:multiLevelType w:val="hybridMultilevel"/>
    <w:tmpl w:val="70D87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8C"/>
    <w:rsid w:val="000173B4"/>
    <w:rsid w:val="00024A7D"/>
    <w:rsid w:val="0005213D"/>
    <w:rsid w:val="00052D50"/>
    <w:rsid w:val="0006096C"/>
    <w:rsid w:val="0006451A"/>
    <w:rsid w:val="00071A07"/>
    <w:rsid w:val="00086889"/>
    <w:rsid w:val="0009228C"/>
    <w:rsid w:val="00092F78"/>
    <w:rsid w:val="0009490E"/>
    <w:rsid w:val="00097FB3"/>
    <w:rsid w:val="000A3CFC"/>
    <w:rsid w:val="000A734C"/>
    <w:rsid w:val="000D1891"/>
    <w:rsid w:val="000D21DB"/>
    <w:rsid w:val="000E183A"/>
    <w:rsid w:val="000E5D4E"/>
    <w:rsid w:val="000F5534"/>
    <w:rsid w:val="000F79DD"/>
    <w:rsid w:val="001064EA"/>
    <w:rsid w:val="00110B4F"/>
    <w:rsid w:val="00115789"/>
    <w:rsid w:val="00117457"/>
    <w:rsid w:val="001209C3"/>
    <w:rsid w:val="00125DCC"/>
    <w:rsid w:val="001311D8"/>
    <w:rsid w:val="0014211A"/>
    <w:rsid w:val="00153023"/>
    <w:rsid w:val="00157777"/>
    <w:rsid w:val="00157E35"/>
    <w:rsid w:val="00160316"/>
    <w:rsid w:val="0016418B"/>
    <w:rsid w:val="001663B4"/>
    <w:rsid w:val="00167B3B"/>
    <w:rsid w:val="00181741"/>
    <w:rsid w:val="001847B3"/>
    <w:rsid w:val="0019726A"/>
    <w:rsid w:val="001B301B"/>
    <w:rsid w:val="001C6758"/>
    <w:rsid w:val="001D0BC1"/>
    <w:rsid w:val="001E566F"/>
    <w:rsid w:val="001E6B78"/>
    <w:rsid w:val="001F406B"/>
    <w:rsid w:val="001F56D6"/>
    <w:rsid w:val="002042C3"/>
    <w:rsid w:val="002115B4"/>
    <w:rsid w:val="00211F5F"/>
    <w:rsid w:val="00215A8C"/>
    <w:rsid w:val="00223654"/>
    <w:rsid w:val="00231774"/>
    <w:rsid w:val="002460BB"/>
    <w:rsid w:val="00247588"/>
    <w:rsid w:val="00250C31"/>
    <w:rsid w:val="002533DF"/>
    <w:rsid w:val="00254788"/>
    <w:rsid w:val="00261C49"/>
    <w:rsid w:val="00262B1A"/>
    <w:rsid w:val="00264EE0"/>
    <w:rsid w:val="00285305"/>
    <w:rsid w:val="0029569C"/>
    <w:rsid w:val="0029719D"/>
    <w:rsid w:val="002A537F"/>
    <w:rsid w:val="002B0341"/>
    <w:rsid w:val="002B3E72"/>
    <w:rsid w:val="002B4794"/>
    <w:rsid w:val="002B6A86"/>
    <w:rsid w:val="002C20B6"/>
    <w:rsid w:val="002C4CEA"/>
    <w:rsid w:val="002D1DA4"/>
    <w:rsid w:val="002D6022"/>
    <w:rsid w:val="002D6E87"/>
    <w:rsid w:val="002D6EAC"/>
    <w:rsid w:val="002E31C3"/>
    <w:rsid w:val="002F1C63"/>
    <w:rsid w:val="002F2D44"/>
    <w:rsid w:val="002F731C"/>
    <w:rsid w:val="00304389"/>
    <w:rsid w:val="003073A3"/>
    <w:rsid w:val="0031627A"/>
    <w:rsid w:val="00317C3A"/>
    <w:rsid w:val="00320BCC"/>
    <w:rsid w:val="00326AEB"/>
    <w:rsid w:val="00327072"/>
    <w:rsid w:val="00341C49"/>
    <w:rsid w:val="0035473B"/>
    <w:rsid w:val="00367032"/>
    <w:rsid w:val="00386ADB"/>
    <w:rsid w:val="00387C19"/>
    <w:rsid w:val="003A4589"/>
    <w:rsid w:val="003B0036"/>
    <w:rsid w:val="003B0608"/>
    <w:rsid w:val="003B77DD"/>
    <w:rsid w:val="003C1FEC"/>
    <w:rsid w:val="003C588A"/>
    <w:rsid w:val="003C7B1D"/>
    <w:rsid w:val="003D337F"/>
    <w:rsid w:val="003D5B82"/>
    <w:rsid w:val="003E3DB1"/>
    <w:rsid w:val="003E49CF"/>
    <w:rsid w:val="003E4F56"/>
    <w:rsid w:val="003F1DD3"/>
    <w:rsid w:val="003F2219"/>
    <w:rsid w:val="003F315B"/>
    <w:rsid w:val="004006A1"/>
    <w:rsid w:val="00404A4E"/>
    <w:rsid w:val="00410157"/>
    <w:rsid w:val="00411957"/>
    <w:rsid w:val="00414E76"/>
    <w:rsid w:val="004155B9"/>
    <w:rsid w:val="004155C1"/>
    <w:rsid w:val="00422B25"/>
    <w:rsid w:val="00423FE7"/>
    <w:rsid w:val="00424A6A"/>
    <w:rsid w:val="00425D56"/>
    <w:rsid w:val="00430E14"/>
    <w:rsid w:val="00434298"/>
    <w:rsid w:val="004443E2"/>
    <w:rsid w:val="00446E5A"/>
    <w:rsid w:val="00454B1D"/>
    <w:rsid w:val="00461778"/>
    <w:rsid w:val="00465BE8"/>
    <w:rsid w:val="0046640B"/>
    <w:rsid w:val="004773C7"/>
    <w:rsid w:val="0048018D"/>
    <w:rsid w:val="004979D5"/>
    <w:rsid w:val="004A4C9C"/>
    <w:rsid w:val="004A546C"/>
    <w:rsid w:val="004B24EC"/>
    <w:rsid w:val="004B312A"/>
    <w:rsid w:val="004C4083"/>
    <w:rsid w:val="004D3446"/>
    <w:rsid w:val="004E054A"/>
    <w:rsid w:val="004E15A3"/>
    <w:rsid w:val="004E5C07"/>
    <w:rsid w:val="00501CAC"/>
    <w:rsid w:val="00511FBE"/>
    <w:rsid w:val="00515DD4"/>
    <w:rsid w:val="005163CA"/>
    <w:rsid w:val="0053085D"/>
    <w:rsid w:val="00535368"/>
    <w:rsid w:val="005364F9"/>
    <w:rsid w:val="005433A4"/>
    <w:rsid w:val="00546EAF"/>
    <w:rsid w:val="0056683D"/>
    <w:rsid w:val="00571977"/>
    <w:rsid w:val="00572881"/>
    <w:rsid w:val="0057395D"/>
    <w:rsid w:val="0058233F"/>
    <w:rsid w:val="005827C1"/>
    <w:rsid w:val="005924FB"/>
    <w:rsid w:val="0059426E"/>
    <w:rsid w:val="00595C85"/>
    <w:rsid w:val="005A1EC4"/>
    <w:rsid w:val="005B3172"/>
    <w:rsid w:val="005C1428"/>
    <w:rsid w:val="005C14A3"/>
    <w:rsid w:val="005C6CAE"/>
    <w:rsid w:val="005C7CF1"/>
    <w:rsid w:val="005D7056"/>
    <w:rsid w:val="005E1870"/>
    <w:rsid w:val="005F047F"/>
    <w:rsid w:val="006179CF"/>
    <w:rsid w:val="00617FCA"/>
    <w:rsid w:val="0062687E"/>
    <w:rsid w:val="006402D2"/>
    <w:rsid w:val="00653D98"/>
    <w:rsid w:val="00655B56"/>
    <w:rsid w:val="006577CD"/>
    <w:rsid w:val="00675FE4"/>
    <w:rsid w:val="00681A98"/>
    <w:rsid w:val="00692782"/>
    <w:rsid w:val="006B0158"/>
    <w:rsid w:val="006B03E4"/>
    <w:rsid w:val="006C5528"/>
    <w:rsid w:val="006D314C"/>
    <w:rsid w:val="006E7A3F"/>
    <w:rsid w:val="00706CDC"/>
    <w:rsid w:val="0071044C"/>
    <w:rsid w:val="007171AD"/>
    <w:rsid w:val="007234AD"/>
    <w:rsid w:val="0072407A"/>
    <w:rsid w:val="0072510D"/>
    <w:rsid w:val="00730AEC"/>
    <w:rsid w:val="00730F2D"/>
    <w:rsid w:val="00736A70"/>
    <w:rsid w:val="007410A4"/>
    <w:rsid w:val="00742212"/>
    <w:rsid w:val="007508DF"/>
    <w:rsid w:val="00752152"/>
    <w:rsid w:val="00762FB5"/>
    <w:rsid w:val="007656BD"/>
    <w:rsid w:val="007813E3"/>
    <w:rsid w:val="00796C3C"/>
    <w:rsid w:val="007A6CB3"/>
    <w:rsid w:val="007A75E1"/>
    <w:rsid w:val="007B1576"/>
    <w:rsid w:val="007B1DBE"/>
    <w:rsid w:val="007C1F1C"/>
    <w:rsid w:val="007D1EE7"/>
    <w:rsid w:val="007D2685"/>
    <w:rsid w:val="007E2314"/>
    <w:rsid w:val="007E662C"/>
    <w:rsid w:val="00805415"/>
    <w:rsid w:val="008231B3"/>
    <w:rsid w:val="00832B83"/>
    <w:rsid w:val="0083437C"/>
    <w:rsid w:val="00882A85"/>
    <w:rsid w:val="0088584C"/>
    <w:rsid w:val="0088730F"/>
    <w:rsid w:val="008A0F51"/>
    <w:rsid w:val="008B2A39"/>
    <w:rsid w:val="008D38DF"/>
    <w:rsid w:val="008D3FC1"/>
    <w:rsid w:val="008E1596"/>
    <w:rsid w:val="008E49FF"/>
    <w:rsid w:val="008E6587"/>
    <w:rsid w:val="008F6216"/>
    <w:rsid w:val="008F7B35"/>
    <w:rsid w:val="009074C0"/>
    <w:rsid w:val="009416E1"/>
    <w:rsid w:val="00944B41"/>
    <w:rsid w:val="00953961"/>
    <w:rsid w:val="00953FBD"/>
    <w:rsid w:val="00961662"/>
    <w:rsid w:val="009624C5"/>
    <w:rsid w:val="00962F44"/>
    <w:rsid w:val="00970EAB"/>
    <w:rsid w:val="00974280"/>
    <w:rsid w:val="0097781C"/>
    <w:rsid w:val="00981262"/>
    <w:rsid w:val="00993AE6"/>
    <w:rsid w:val="009A6EDA"/>
    <w:rsid w:val="009B17CB"/>
    <w:rsid w:val="009B3AD6"/>
    <w:rsid w:val="009B4D07"/>
    <w:rsid w:val="009D0464"/>
    <w:rsid w:val="009D5C0A"/>
    <w:rsid w:val="009E2933"/>
    <w:rsid w:val="00A12E28"/>
    <w:rsid w:val="00A15A2B"/>
    <w:rsid w:val="00A34ABF"/>
    <w:rsid w:val="00A57131"/>
    <w:rsid w:val="00A61C53"/>
    <w:rsid w:val="00A65E28"/>
    <w:rsid w:val="00A90AEA"/>
    <w:rsid w:val="00AB7236"/>
    <w:rsid w:val="00AC46AC"/>
    <w:rsid w:val="00AC6385"/>
    <w:rsid w:val="00AD6B7E"/>
    <w:rsid w:val="00AE1353"/>
    <w:rsid w:val="00AE6E58"/>
    <w:rsid w:val="00AE7432"/>
    <w:rsid w:val="00AE7DAA"/>
    <w:rsid w:val="00AF0FF7"/>
    <w:rsid w:val="00AF6E78"/>
    <w:rsid w:val="00B02549"/>
    <w:rsid w:val="00B10969"/>
    <w:rsid w:val="00B11B52"/>
    <w:rsid w:val="00B178D5"/>
    <w:rsid w:val="00B20D06"/>
    <w:rsid w:val="00B2300D"/>
    <w:rsid w:val="00B2429B"/>
    <w:rsid w:val="00B35035"/>
    <w:rsid w:val="00B42F3F"/>
    <w:rsid w:val="00B442F2"/>
    <w:rsid w:val="00B553CE"/>
    <w:rsid w:val="00B56B82"/>
    <w:rsid w:val="00B70733"/>
    <w:rsid w:val="00B71944"/>
    <w:rsid w:val="00B73528"/>
    <w:rsid w:val="00B74A14"/>
    <w:rsid w:val="00B7663E"/>
    <w:rsid w:val="00B85B40"/>
    <w:rsid w:val="00B86C30"/>
    <w:rsid w:val="00B95AF4"/>
    <w:rsid w:val="00BA120F"/>
    <w:rsid w:val="00BA30DA"/>
    <w:rsid w:val="00BA3E15"/>
    <w:rsid w:val="00BB041E"/>
    <w:rsid w:val="00BB6508"/>
    <w:rsid w:val="00BB7E2F"/>
    <w:rsid w:val="00BC185C"/>
    <w:rsid w:val="00BC3356"/>
    <w:rsid w:val="00BC3D02"/>
    <w:rsid w:val="00BC4D4D"/>
    <w:rsid w:val="00BC615B"/>
    <w:rsid w:val="00BD63F4"/>
    <w:rsid w:val="00BE2CF2"/>
    <w:rsid w:val="00BE361C"/>
    <w:rsid w:val="00BE3BAF"/>
    <w:rsid w:val="00BE3DC2"/>
    <w:rsid w:val="00BF532E"/>
    <w:rsid w:val="00C20CB2"/>
    <w:rsid w:val="00C220B9"/>
    <w:rsid w:val="00C35315"/>
    <w:rsid w:val="00C4661D"/>
    <w:rsid w:val="00C47C77"/>
    <w:rsid w:val="00C624D2"/>
    <w:rsid w:val="00C638F9"/>
    <w:rsid w:val="00C722CA"/>
    <w:rsid w:val="00C83B1B"/>
    <w:rsid w:val="00C9254C"/>
    <w:rsid w:val="00CA006A"/>
    <w:rsid w:val="00CA241D"/>
    <w:rsid w:val="00CA2578"/>
    <w:rsid w:val="00CA2F3F"/>
    <w:rsid w:val="00CA3CB5"/>
    <w:rsid w:val="00CA41F6"/>
    <w:rsid w:val="00CB0087"/>
    <w:rsid w:val="00CC567D"/>
    <w:rsid w:val="00CC6B51"/>
    <w:rsid w:val="00CF50AC"/>
    <w:rsid w:val="00D000D0"/>
    <w:rsid w:val="00D00646"/>
    <w:rsid w:val="00D04057"/>
    <w:rsid w:val="00D136F0"/>
    <w:rsid w:val="00D14567"/>
    <w:rsid w:val="00D2204C"/>
    <w:rsid w:val="00D24229"/>
    <w:rsid w:val="00D2585C"/>
    <w:rsid w:val="00D26001"/>
    <w:rsid w:val="00D325FE"/>
    <w:rsid w:val="00D45C8E"/>
    <w:rsid w:val="00D64872"/>
    <w:rsid w:val="00D73405"/>
    <w:rsid w:val="00D911B8"/>
    <w:rsid w:val="00D92030"/>
    <w:rsid w:val="00D93AB6"/>
    <w:rsid w:val="00DA08B2"/>
    <w:rsid w:val="00DA0AE7"/>
    <w:rsid w:val="00DA24C7"/>
    <w:rsid w:val="00DA71DF"/>
    <w:rsid w:val="00DB2CF0"/>
    <w:rsid w:val="00DC42DD"/>
    <w:rsid w:val="00DC48E4"/>
    <w:rsid w:val="00DD0998"/>
    <w:rsid w:val="00DF30D3"/>
    <w:rsid w:val="00DF3AA0"/>
    <w:rsid w:val="00E23365"/>
    <w:rsid w:val="00E23F2B"/>
    <w:rsid w:val="00E25FE4"/>
    <w:rsid w:val="00E34C9F"/>
    <w:rsid w:val="00E375B3"/>
    <w:rsid w:val="00E42EC8"/>
    <w:rsid w:val="00E433C8"/>
    <w:rsid w:val="00E45107"/>
    <w:rsid w:val="00E468A8"/>
    <w:rsid w:val="00E535BB"/>
    <w:rsid w:val="00E5535F"/>
    <w:rsid w:val="00EA5095"/>
    <w:rsid w:val="00EB3559"/>
    <w:rsid w:val="00EC2FC9"/>
    <w:rsid w:val="00EC5EE6"/>
    <w:rsid w:val="00ED1710"/>
    <w:rsid w:val="00EE1CE5"/>
    <w:rsid w:val="00EF202E"/>
    <w:rsid w:val="00F008DE"/>
    <w:rsid w:val="00F055FA"/>
    <w:rsid w:val="00F12572"/>
    <w:rsid w:val="00F169D8"/>
    <w:rsid w:val="00F16A46"/>
    <w:rsid w:val="00F34566"/>
    <w:rsid w:val="00F3523C"/>
    <w:rsid w:val="00F41138"/>
    <w:rsid w:val="00F422C0"/>
    <w:rsid w:val="00F473E0"/>
    <w:rsid w:val="00F55BDA"/>
    <w:rsid w:val="00F66D6F"/>
    <w:rsid w:val="00F73692"/>
    <w:rsid w:val="00F74FCE"/>
    <w:rsid w:val="00F821E2"/>
    <w:rsid w:val="00F8298C"/>
    <w:rsid w:val="00F877FB"/>
    <w:rsid w:val="00F91430"/>
    <w:rsid w:val="00F921C7"/>
    <w:rsid w:val="00F9575D"/>
    <w:rsid w:val="00F972EA"/>
    <w:rsid w:val="00FA5530"/>
    <w:rsid w:val="00FA6EB1"/>
    <w:rsid w:val="00FA746A"/>
    <w:rsid w:val="00FA7A1A"/>
    <w:rsid w:val="00FC545C"/>
    <w:rsid w:val="00FD0B17"/>
    <w:rsid w:val="00FD5645"/>
    <w:rsid w:val="00FF3DFA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C3606-75DB-4C21-8BA9-3815AF70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142"/>
      </w:tabs>
      <w:jc w:val="both"/>
      <w:outlineLvl w:val="0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tabs>
        <w:tab w:val="left" w:pos="142"/>
      </w:tabs>
      <w:ind w:firstLine="284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595C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C85"/>
  </w:style>
  <w:style w:type="paragraph" w:styleId="Zpat">
    <w:name w:val="footer"/>
    <w:basedOn w:val="Normln"/>
    <w:link w:val="ZpatChar"/>
    <w:uiPriority w:val="99"/>
    <w:unhideWhenUsed/>
    <w:rsid w:val="00595C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C85"/>
  </w:style>
  <w:style w:type="table" w:styleId="Mkatabulky">
    <w:name w:val="Table Grid"/>
    <w:basedOn w:val="Normlntabulka"/>
    <w:rsid w:val="00DD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0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MEVA A.S.</Company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Salač Radim</dc:creator>
  <cp:keywords/>
  <cp:lastModifiedBy>David</cp:lastModifiedBy>
  <cp:revision>2</cp:revision>
  <cp:lastPrinted>2010-05-06T10:48:00Z</cp:lastPrinted>
  <dcterms:created xsi:type="dcterms:W3CDTF">2018-11-26T14:28:00Z</dcterms:created>
  <dcterms:modified xsi:type="dcterms:W3CDTF">2018-11-26T14:28:00Z</dcterms:modified>
</cp:coreProperties>
</file>